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5"/>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eastAsia" w:ascii="方正小标宋_GBK" w:hAnsi="方正小标宋_GBK" w:eastAsia="方正小标宋_GBK" w:cs="方正小标宋_GBK"/>
          <w:b/>
          <w:bCs/>
          <w:sz w:val="44"/>
          <w:szCs w:val="44"/>
          <w:shd w:val="clear" w:fill="FFFFFF"/>
          <w:lang w:val="en-US" w:eastAsia="zh-CN"/>
        </w:rPr>
      </w:pPr>
    </w:p>
    <w:p>
      <w:pPr>
        <w:pStyle w:val="5"/>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eastAsia" w:ascii="方正小标宋_GBK" w:hAnsi="方正小标宋_GBK" w:eastAsia="方正小标宋_GBK" w:cs="方正小标宋_GBK"/>
          <w:b/>
          <w:bCs/>
          <w:sz w:val="44"/>
          <w:szCs w:val="44"/>
          <w:shd w:val="clear" w:fill="FFFFFF"/>
          <w:lang w:val="en-US" w:eastAsia="zh-CN"/>
        </w:rPr>
      </w:pPr>
      <w:r>
        <w:rPr>
          <w:rFonts w:hint="eastAsia" w:ascii="方正小标宋_GBK" w:hAnsi="方正小标宋_GBK" w:eastAsia="方正小标宋_GBK" w:cs="方正小标宋_GBK"/>
          <w:b/>
          <w:bCs/>
          <w:sz w:val="44"/>
          <w:szCs w:val="44"/>
          <w:shd w:val="clear" w:fill="FFFFFF"/>
          <w:lang w:val="en-US" w:eastAsia="zh-CN"/>
        </w:rPr>
        <w:t>2025年贵阳贵安中等职业学校和技工学校网上招生录取办法</w:t>
      </w:r>
    </w:p>
    <w:p>
      <w:pPr>
        <w:pStyle w:val="5"/>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default"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（征求意见稿）</w:t>
      </w:r>
    </w:p>
    <w:p>
      <w:pPr>
        <w:pStyle w:val="5"/>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lang w:eastAsia="zh-CN"/>
        </w:rPr>
        <w:t>贵阳</w:t>
      </w:r>
      <w:r>
        <w:rPr>
          <w:rFonts w:hint="eastAsia" w:ascii="仿宋_GB2312" w:hAnsi="仿宋_GB2312" w:eastAsia="仿宋_GB2312" w:cs="仿宋_GB2312"/>
          <w:sz w:val="32"/>
          <w:szCs w:val="32"/>
          <w:lang w:val="en-US" w:eastAsia="zh-CN"/>
        </w:rPr>
        <w:t>市教育局、贵阳市人社局《2025年贵阳贵安中等职业学校和技工学校网上招生工作方案》，特制定本录取办法</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一、总体思路和基本原则</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（一）总体思路</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自2025年起，在</w:t>
      </w:r>
      <w:r>
        <w:rPr>
          <w:rFonts w:hint="eastAsia" w:ascii="仿宋_GB2312" w:hAnsi="仿宋_GB2312" w:eastAsia="仿宋_GB2312" w:cs="仿宋_GB2312"/>
          <w:sz w:val="32"/>
          <w:szCs w:val="32"/>
          <w:shd w:val="clear" w:color="auto" w:fill="FFFFFF"/>
        </w:rPr>
        <w:t>贵阳贵安高中阶段学校招生管理服务平台-志愿填报系统</w:t>
      </w:r>
      <w:r>
        <w:rPr>
          <w:rFonts w:hint="eastAsia" w:ascii="仿宋_GB2312" w:hAnsi="仿宋_GB2312" w:eastAsia="仿宋_GB2312" w:cs="仿宋_GB2312"/>
          <w:sz w:val="32"/>
          <w:szCs w:val="32"/>
          <w:shd w:val="clear" w:color="auto" w:fill="FFFFFF"/>
          <w:lang w:eastAsia="zh-CN"/>
        </w:rPr>
        <w:t>基础上，拓展开设</w:t>
      </w:r>
      <w:r>
        <w:rPr>
          <w:rFonts w:hint="eastAsia" w:ascii="仿宋_GB2312" w:hAnsi="仿宋_GB2312" w:eastAsia="仿宋_GB2312" w:cs="仿宋_GB2312"/>
          <w:sz w:val="32"/>
          <w:szCs w:val="32"/>
          <w:shd w:val="clear" w:color="auto" w:fill="FFFFFF"/>
        </w:rPr>
        <w:t>职技招生模块（以下简称“职技</w:t>
      </w:r>
      <w:r>
        <w:rPr>
          <w:rFonts w:hint="eastAsia" w:ascii="仿宋" w:hAnsi="仿宋" w:eastAsia="仿宋" w:cs="仿宋"/>
          <w:sz w:val="32"/>
          <w:szCs w:val="32"/>
        </w:rPr>
        <w:t>招生</w:t>
      </w:r>
      <w:r>
        <w:rPr>
          <w:rFonts w:hint="eastAsia" w:ascii="仿宋_GB2312" w:hAnsi="仿宋_GB2312" w:eastAsia="仿宋_GB2312" w:cs="仿宋_GB2312"/>
          <w:sz w:val="32"/>
          <w:szCs w:val="32"/>
          <w:shd w:val="clear" w:color="auto" w:fill="FFFFFF"/>
        </w:rPr>
        <w:t>模块”）</w:t>
      </w:r>
      <w:r>
        <w:rPr>
          <w:rFonts w:hint="eastAsia" w:ascii="仿宋_GB2312" w:hAnsi="仿宋_GB2312" w:eastAsia="仿宋_GB2312" w:cs="仿宋_GB2312"/>
          <w:sz w:val="32"/>
          <w:szCs w:val="32"/>
          <w:lang w:val="en-US" w:eastAsia="zh-CN"/>
        </w:rPr>
        <w:t>，将原线下招生模式转变为网上统一招生，通过规范管理制度，严格审批流程，加强培训宣传，全方位过程监管，确保贵阳贵安中等职业学校规范招生。</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（二）基本原则</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1.招生过程全部纳入网络管理。</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2.严格实行招生计划管理。</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3.强化培训宣传、公开招录信息，确保实施“阳光招生”。</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二、招生类别及类型</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本录取办法涉及的</w:t>
      </w:r>
      <w:r>
        <w:rPr>
          <w:rFonts w:hint="eastAsia" w:ascii="仿宋_GB2312" w:hAnsi="仿宋_GB2312" w:eastAsia="仿宋_GB2312" w:cs="仿宋_GB2312"/>
          <w:sz w:val="32"/>
          <w:szCs w:val="32"/>
        </w:rPr>
        <w:t>招生包括中本“3+4”贯通培养、中高职五年一贯制培养、中高职“3+2”“3+3”衔接培养、三年制中职培养、</w:t>
      </w:r>
      <w:r>
        <w:rPr>
          <w:rFonts w:hint="eastAsia" w:ascii="仿宋_GB2312" w:hAnsi="仿宋_GB2312" w:eastAsia="仿宋_GB2312" w:cs="仿宋_GB2312"/>
          <w:sz w:val="32"/>
          <w:szCs w:val="32"/>
          <w:lang w:eastAsia="zh-CN"/>
        </w:rPr>
        <w:t>五年制高级技工培养和三年制中级技工培养</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个类别</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三、招生的阶段及相关规定</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等职业学校网上招生录取分为三个阶段，即市域招生阶段、跨域招生阶段、跨域补录阶段。其中，市域招生阶段按“分数优先，遵循志愿”的原则完成录取；跨域招生阶段和跨域补录阶段按“志愿优先，实时录取”的原则完成录取。</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（一）市域招生阶段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市域招生阶段招收</w:t>
      </w:r>
      <w:r>
        <w:rPr>
          <w:rFonts w:hint="eastAsia" w:ascii="仿宋_GB2312" w:hAnsi="仿宋_GB2312" w:eastAsia="仿宋_GB2312" w:cs="仿宋_GB2312"/>
          <w:sz w:val="32"/>
          <w:szCs w:val="32"/>
        </w:rPr>
        <w:t>中本“3+4”贯通培养、中高职五年一贯制培养、中高职“3+2”“3+3”衔接培养、三年制中职培养</w:t>
      </w:r>
      <w:r>
        <w:rPr>
          <w:rFonts w:hint="eastAsia" w:ascii="仿宋_GB2312" w:hAnsi="仿宋_GB2312" w:eastAsia="仿宋_GB2312" w:cs="仿宋_GB2312"/>
          <w:sz w:val="32"/>
          <w:szCs w:val="32"/>
          <w:lang w:val="en-US" w:eastAsia="zh-CN"/>
        </w:rPr>
        <w:t>的考生，其相关规定如下：</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2" w:firstLineChars="225"/>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1.中本“3+4”贯通培养</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（1）招生时间</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在2025年7月中下旬与普通高中学校招生录取同步进行。</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（2）招生对象及资格条件</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招生对象：在贵阳贵安参加当年初中学业水平考试，取得义务教育证书，完成九年义务教育的应届初中毕业生。</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资格条件：</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计分科目条件</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报考中本“3+4”贯通培养的学生中考总成绩必须达到中本“3+4”贯通培养投档控制线。</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非计分科目条件</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地理、生物达到2门C等及以上；</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音乐、美术、信息技术达到1门B等和2门C等及以上；</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物理、化学、生物实验操作达到3门合格。</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综合素质评价条件</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品德发展</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身心发展</w:t>
      </w:r>
      <w:r>
        <w:rPr>
          <w:rFonts w:hint="eastAsia" w:ascii="仿宋_GB2312" w:hAnsi="仿宋_GB2312" w:eastAsia="仿宋_GB2312" w:cs="仿宋_GB2312"/>
          <w:sz w:val="32"/>
          <w:szCs w:val="32"/>
        </w:rPr>
        <w:t>2个方面必须达到B等及以上，其他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个方面至少有两个方面达到C等及以上。</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（3）志愿设置</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中本“3+4”贯通培养志愿设置在普通高中招生录取的提前批次，考生可填报1所学校1个专业志愿。该类别招生不设置补录环节。</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2" w:firstLineChars="225"/>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2.中高职五年一贯制培养、中高职“3+2”“3+3”衔接培养、三年制中职培养</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（1）招生时间</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在2025年7月中下旬与普通高中学校招生录取同步进行。</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（2）招生对象及资格条件</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完成九年义务教育，取得义务教育证书，在贵阳贵安参加当年初中学业水平考试，其中：中高职五年一贯制培养还须达五年制大专投档控制线且专业要求达</w:t>
      </w:r>
      <w:r>
        <w:rPr>
          <w:rFonts w:hint="eastAsia" w:ascii="仿宋_GB2312" w:hAnsi="仿宋_GB2312" w:eastAsia="仿宋_GB2312" w:cs="仿宋_GB2312"/>
          <w:sz w:val="32"/>
          <w:szCs w:val="32"/>
        </w:rPr>
        <w:t>到录取条件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（3）划线原则</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中高职五年一贯制培养须</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五年一贯制培养招生学校</w:t>
      </w:r>
      <w:r>
        <w:rPr>
          <w:rFonts w:hint="eastAsia" w:ascii="仿宋_GB2312" w:hAnsi="仿宋_GB2312" w:eastAsia="仿宋_GB2312" w:cs="仿宋_GB2312"/>
          <w:sz w:val="32"/>
          <w:szCs w:val="32"/>
        </w:rPr>
        <w:t>计划及学生成绩划定</w:t>
      </w:r>
      <w:r>
        <w:rPr>
          <w:rFonts w:hint="eastAsia" w:ascii="仿宋_GB2312" w:hAnsi="仿宋_GB2312" w:eastAsia="仿宋_GB2312" w:cs="仿宋_GB2312"/>
          <w:sz w:val="32"/>
          <w:szCs w:val="32"/>
          <w:lang w:val="en-US" w:eastAsia="zh-CN"/>
        </w:rPr>
        <w:t>设置投档控制线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中高职“3+2”“3+3”衔接培养、三年制中职培养不设投档控制线。</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（4）志愿设置</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域招生阶段招生期间，在普通高中完成录取后，即开展中高职五年一贯制培养、中高职“3+2”“3+3”衔接培养、三年制中职培养3种类别招生，不分别设置批次，统一在“职业学校批次”录取完成，其志愿按“平行志愿”原则由以上3种类别志愿共同构成。每个考生最多可无差别选择6</w:t>
      </w:r>
      <w:r>
        <w:rPr>
          <w:rFonts w:hint="eastAsia" w:ascii="仿宋_GB2312" w:hAnsi="仿宋_GB2312" w:eastAsia="仿宋_GB2312" w:cs="仿宋_GB2312"/>
          <w:sz w:val="32"/>
          <w:szCs w:val="32"/>
        </w:rPr>
        <w:t>个志愿学校，每个志愿学校</w:t>
      </w:r>
      <w:r>
        <w:rPr>
          <w:rFonts w:hint="eastAsia" w:ascii="仿宋_GB2312" w:hAnsi="仿宋_GB2312" w:eastAsia="仿宋_GB2312" w:cs="仿宋_GB2312"/>
          <w:sz w:val="32"/>
          <w:szCs w:val="32"/>
          <w:lang w:eastAsia="zh-CN"/>
        </w:rPr>
        <w:t>最多</w:t>
      </w:r>
      <w:r>
        <w:rPr>
          <w:rFonts w:hint="eastAsia" w:ascii="仿宋_GB2312" w:hAnsi="仿宋_GB2312" w:eastAsia="仿宋_GB2312" w:cs="仿宋_GB2312"/>
          <w:sz w:val="32"/>
          <w:szCs w:val="32"/>
        </w:rPr>
        <w:t>可填报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个专业志愿。</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该批次按“分数优先，遵循志愿”的原则进行投档；完成录取后，上述3类学校招生计划未完成的，设置补录环节。考生在补录环节最多可无差别填报2所计划未满的学校，每个学校最多可填报3个专业志愿。</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（二）跨域招生阶段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跨域招生阶段招收中高职“3+2”“3+3”衔接培养、三年制中职培养、五年制高级技工培养和三年制中级技工培养的学生，其相关规定如下：</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2" w:firstLineChars="225"/>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1.招生时间</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2025年7月下旬市域招生工作结束后至9月初学校秋季开学前。市域招生阶段工作结束后一周内（具体时间另行通知），开启贵阳贵安高中阶段学校招生管理服务平台-志愿填报系统的职技招生模块（以下简称“职技招生模块”），继续开展中高职“3+2”“3+3”衔接培养和三年制中职培养剩余计划的招生，开始五年制高级技工培养三年制中级技工培养招生。</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2" w:firstLineChars="225"/>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2.招生对象及资格条件</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凡符合就读招生学校志愿填报资格条件的人员（</w:t>
      </w:r>
      <w:r>
        <w:rPr>
          <w:rFonts w:hint="eastAsia" w:ascii="仿宋_GB2312" w:hAnsi="仿宋_GB2312" w:eastAsia="仿宋_GB2312" w:cs="仿宋_GB2312"/>
          <w:sz w:val="32"/>
          <w:szCs w:val="32"/>
        </w:rPr>
        <w:t>该阶段</w:t>
      </w:r>
      <w:r>
        <w:rPr>
          <w:rFonts w:hint="eastAsia" w:ascii="仿宋_GB2312" w:hAnsi="仿宋_GB2312" w:eastAsia="仿宋_GB2312" w:cs="仿宋_GB2312"/>
          <w:sz w:val="32"/>
          <w:szCs w:val="32"/>
          <w:lang w:val="en-US" w:eastAsia="zh-CN"/>
        </w:rPr>
        <w:t>招生不受地域限制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均可报读。具体专业填报资格条件详见各校招生简章。</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2" w:firstLineChars="225"/>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3.志愿设置</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每人一次只能申报1所中等职业学校（含技工学校）的1个专业（服从专业调剂人员可在申请时并选“</w:t>
      </w:r>
      <w:bookmarkStart w:id="0" w:name="_GoBack"/>
      <w:r>
        <w:rPr>
          <w:rFonts w:hint="eastAsia" w:ascii="仿宋_GB2312" w:hAnsi="仿宋_GB2312" w:eastAsia="仿宋_GB2312" w:cs="仿宋_GB2312"/>
          <w:sz w:val="32"/>
          <w:szCs w:val="32"/>
          <w:lang w:val="en-US" w:eastAsia="zh-CN"/>
        </w:rPr>
        <w:t>服从</w:t>
      </w:r>
      <w:bookmarkEnd w:id="0"/>
      <w:r>
        <w:rPr>
          <w:rFonts w:hint="eastAsia" w:ascii="仿宋_GB2312" w:hAnsi="仿宋_GB2312" w:eastAsia="仿宋_GB2312" w:cs="仿宋_GB2312"/>
          <w:sz w:val="32"/>
          <w:szCs w:val="32"/>
          <w:lang w:val="en-US" w:eastAsia="zh-CN"/>
        </w:rPr>
        <w:t>专业调剂”选项）</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2" w:firstLineChars="225"/>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4.录取规则</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（1）学生在志愿填报后2个工作日内，招生学校通知学生及家长携学生身份证、义务教育证书等到校审核。</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（2）学生接到学校通知后3个工作日内，按学校要求到校审核，符合条件的，予以录取。逾期不到学校审核的，学校可视为学生放弃录取。</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（3）审核不符合条件不予录取的，学校要及时通知学生并做好解释说明工作，以便学生另行填报志愿。</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2" w:firstLineChars="225"/>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5.其他</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（1）已录取的学生因特殊原因需解除录取，须向被录取学校提出书面申请，经学校同意后由学校在“职技招生模块”上操作退档。</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（2）已录取的学生，不按要求报到或缴费，经学校确认为放弃录取的，学校可操作退档。</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（三）跨域补录阶段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该阶段招生时间为2025年9月至10月，招生对象及资格要求、志愿设置、录取规则与跨域招生阶段相同。</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学校在招生计划总量内可以调整专业计划，由学校提出书面申请，经市教育局审核后统一办理。</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四、志愿填报注意事项</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填报志愿的流程：开启志愿填报系统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学生通过账号密码登录志愿填报系统填报（查看、修改、删除）志愿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提交志愿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关闭志愿填报系统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录取及录取结果查询，确认录取</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（一）市域招生阶段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志愿填报系统开启后，学生通过账号、密码登录系统进行志愿填报。</w:t>
      </w:r>
      <w:r>
        <w:rPr>
          <w:rFonts w:hint="eastAsia" w:ascii="仿宋_GB2312" w:hAnsi="仿宋_GB2312" w:eastAsia="仿宋_GB2312" w:cs="仿宋_GB2312"/>
          <w:sz w:val="32"/>
          <w:szCs w:val="32"/>
          <w:lang w:val="en-US" w:eastAsia="zh-CN"/>
        </w:rPr>
        <w:t>具体时间和网址另文通知。</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2.在网络教室集体填报志愿，或按规定时间在任一能上网的电脑上填报志愿。</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3.学生确认志愿填报无误后，在点击提交志愿前，须学生本人进行身份核验，身份核验成功后才能提交志愿</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在志愿填报期间，为方便学生志愿填报，志愿填报系统会在本地缓存学生已填报、未提交的志愿，但不会自动提交学生志愿，学生须确认无误后点击提交，志愿提交后，务必在系统关闭前查看志愿是否提交成功。</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志愿填报系统关闭前，学生可以查看、修改、删除自己的志愿。学生须在志愿填报系统关闭前一次性完成志愿填报并成功提交。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6.学生在最终成功提交学校志愿后，务必打印志愿填报确认单留底，并仔细确认本人所填志愿。</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（二）跨域招生阶段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职技招生模块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开启后，学生</w:t>
      </w:r>
      <w:r>
        <w:rPr>
          <w:rFonts w:hint="eastAsia" w:ascii="仿宋_GB2312" w:hAnsi="仿宋_GB2312" w:eastAsia="仿宋_GB2312" w:cs="仿宋_GB2312"/>
          <w:sz w:val="32"/>
          <w:szCs w:val="32"/>
          <w:lang w:val="en-US" w:eastAsia="zh-CN"/>
        </w:rPr>
        <w:t>按照模块指引</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个人信息注册及</w:t>
      </w:r>
      <w:r>
        <w:rPr>
          <w:rFonts w:hint="eastAsia" w:ascii="仿宋_GB2312" w:hAnsi="仿宋_GB2312" w:eastAsia="仿宋_GB2312" w:cs="仿宋_GB2312"/>
          <w:sz w:val="32"/>
          <w:szCs w:val="32"/>
        </w:rPr>
        <w:t>志愿填报。</w:t>
      </w:r>
      <w:r>
        <w:rPr>
          <w:rFonts w:hint="eastAsia" w:ascii="仿宋_GB2312" w:hAnsi="仿宋_GB2312" w:eastAsia="仿宋_GB2312" w:cs="仿宋_GB2312"/>
          <w:sz w:val="32"/>
          <w:szCs w:val="32"/>
          <w:lang w:val="en-US" w:eastAsia="zh-CN"/>
        </w:rPr>
        <w:t>具体时间和网址另文通知。</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2.学生确认志愿填报无误后，在点击提交志愿时，须本人进行身份核验，身份核验成功后才能提交志愿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由于需要进行人脸识别，所有报名考生均须办理身份证且确保在有效期内。</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3.学校专业计划一旦录满，该专业志愿即时停止报名。未被录取的学生可改报志愿。</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4.由于调剂或退档等原因，已录满专业再次出现剩余计划，该专业志愿填报工作将再次开启。</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五、录取结果查询</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（一）招生学校确认录取后，学生即可登录系统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查询本人录取信息。</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（二）各学校专业报名、录取、剩余计划等情况将实时公布。</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六、录取手续办理</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（一）中本“3+4”贯通培养和五年一贯制培养录取手续办理</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域招生结束后，贵阳市招生考试管理中心将本阶段录取的学生名单下发到各中等职业学校。各中等职业学校在规定时间到贵阳市招生考试管理中心打印中本“3+4”贯通培养和五年一贯制培养的录取三联单，凭三联单办理手续。</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（二）其他类别录取手续办理</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各学校在招生录取工作结束后，从系统导出录取名单，并导入省级中招平台，逐级审核确认。</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七、其他规定</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考生被</w:t>
      </w:r>
      <w:r>
        <w:rPr>
          <w:rFonts w:hint="eastAsia" w:ascii="仿宋_GB2312" w:hAnsi="仿宋_GB2312" w:eastAsia="仿宋_GB2312" w:cs="仿宋_GB2312"/>
          <w:sz w:val="32"/>
          <w:szCs w:val="32"/>
          <w:lang w:val="en-US" w:eastAsia="zh-CN"/>
        </w:rPr>
        <w:t>中本</w:t>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lang w:val="en-US" w:eastAsia="zh-CN"/>
        </w:rPr>
        <w:t>贯通培养</w:t>
      </w:r>
      <w:r>
        <w:rPr>
          <w:rFonts w:hint="eastAsia" w:ascii="仿宋_GB2312" w:hAnsi="仿宋_GB2312" w:eastAsia="仿宋_GB2312" w:cs="仿宋_GB2312"/>
          <w:sz w:val="32"/>
          <w:szCs w:val="32"/>
        </w:rPr>
        <w:t>录取后，不得被其他类型高中阶段学校录取</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跨域招生阶段结束前，已报读学校相关专业又不服从调剂的学生，如因该校报读专业人数较少，学校达不到专业开班条件，在“职技招生模块”关网前，招生学校应主动联系学生及家长，反馈相关情况；学生应及时选择调整专业或报读其他学校相应专业。</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本办法解释权在贵阳市招生考试管理中心。</w:t>
      </w:r>
    </w:p>
    <w:p>
      <w:pPr>
        <w:pageBreakBefore w:val="0"/>
        <w:kinsoku/>
        <w:wordWrap/>
        <w:overflowPunct/>
        <w:topLinePunct w:val="0"/>
        <w:bidi w:val="0"/>
        <w:adjustRightInd w:val="0"/>
        <w:snapToGrid w:val="0"/>
        <w:spacing w:line="600" w:lineRule="exact"/>
        <w:jc w:val="both"/>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2000000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mVmZGIwYTdjMjU0MjIxOWY3YWMwY2E2M2NjZjYifQ=="/>
    <w:docVar w:name="KSO_WPS_MARK_KEY" w:val="2f33fc56-a54e-4fd2-8fbe-e3bf6510435c"/>
  </w:docVars>
  <w:rsids>
    <w:rsidRoot w:val="75FA3613"/>
    <w:rsid w:val="000942B7"/>
    <w:rsid w:val="00140670"/>
    <w:rsid w:val="00595B97"/>
    <w:rsid w:val="00BA1A55"/>
    <w:rsid w:val="01286F2C"/>
    <w:rsid w:val="0274413B"/>
    <w:rsid w:val="0281282A"/>
    <w:rsid w:val="02B1130A"/>
    <w:rsid w:val="02FD116F"/>
    <w:rsid w:val="04294F27"/>
    <w:rsid w:val="05D06302"/>
    <w:rsid w:val="066E1B38"/>
    <w:rsid w:val="06C929F2"/>
    <w:rsid w:val="06FD269B"/>
    <w:rsid w:val="070D2056"/>
    <w:rsid w:val="08584459"/>
    <w:rsid w:val="0876629A"/>
    <w:rsid w:val="08B82287"/>
    <w:rsid w:val="095300CB"/>
    <w:rsid w:val="095E1AC5"/>
    <w:rsid w:val="0A1421D6"/>
    <w:rsid w:val="0A171CC6"/>
    <w:rsid w:val="0AE47875"/>
    <w:rsid w:val="0B082A4D"/>
    <w:rsid w:val="0B36617C"/>
    <w:rsid w:val="0B4E5FC5"/>
    <w:rsid w:val="0BBF4F57"/>
    <w:rsid w:val="0C063F25"/>
    <w:rsid w:val="0D776EB9"/>
    <w:rsid w:val="0DA26DF7"/>
    <w:rsid w:val="0DB50ECF"/>
    <w:rsid w:val="0DEA1BCB"/>
    <w:rsid w:val="0E43308A"/>
    <w:rsid w:val="0ED02061"/>
    <w:rsid w:val="0F615B83"/>
    <w:rsid w:val="0FD3043D"/>
    <w:rsid w:val="0FFF27BA"/>
    <w:rsid w:val="101E3DAE"/>
    <w:rsid w:val="10606F0E"/>
    <w:rsid w:val="106F63B8"/>
    <w:rsid w:val="10E77058"/>
    <w:rsid w:val="13160565"/>
    <w:rsid w:val="1367781A"/>
    <w:rsid w:val="137244AF"/>
    <w:rsid w:val="13833F28"/>
    <w:rsid w:val="13BC5DB8"/>
    <w:rsid w:val="14861F22"/>
    <w:rsid w:val="14F62385"/>
    <w:rsid w:val="15323E58"/>
    <w:rsid w:val="15E038B4"/>
    <w:rsid w:val="161460EC"/>
    <w:rsid w:val="16250E68"/>
    <w:rsid w:val="168416E5"/>
    <w:rsid w:val="169E305E"/>
    <w:rsid w:val="16B32D77"/>
    <w:rsid w:val="16C531D6"/>
    <w:rsid w:val="17516817"/>
    <w:rsid w:val="17852965"/>
    <w:rsid w:val="17B117AC"/>
    <w:rsid w:val="1839079F"/>
    <w:rsid w:val="18FB71C6"/>
    <w:rsid w:val="19322678"/>
    <w:rsid w:val="1AB07CF9"/>
    <w:rsid w:val="1AB53AAF"/>
    <w:rsid w:val="1B593314"/>
    <w:rsid w:val="1C890801"/>
    <w:rsid w:val="1CAD6027"/>
    <w:rsid w:val="1CCE4466"/>
    <w:rsid w:val="1D007F39"/>
    <w:rsid w:val="1E027FB5"/>
    <w:rsid w:val="1E046DB9"/>
    <w:rsid w:val="1E083917"/>
    <w:rsid w:val="1E3A285A"/>
    <w:rsid w:val="1E696B3C"/>
    <w:rsid w:val="1E856532"/>
    <w:rsid w:val="1EB7274A"/>
    <w:rsid w:val="1EB8717C"/>
    <w:rsid w:val="1EFC297D"/>
    <w:rsid w:val="1FA53BA4"/>
    <w:rsid w:val="221F29FE"/>
    <w:rsid w:val="22481CA5"/>
    <w:rsid w:val="22845C7D"/>
    <w:rsid w:val="229F733D"/>
    <w:rsid w:val="22C977AC"/>
    <w:rsid w:val="22E449E3"/>
    <w:rsid w:val="24206E02"/>
    <w:rsid w:val="245711E5"/>
    <w:rsid w:val="25431230"/>
    <w:rsid w:val="254554E2"/>
    <w:rsid w:val="255A79DF"/>
    <w:rsid w:val="26016428"/>
    <w:rsid w:val="261C66EA"/>
    <w:rsid w:val="264B7F1D"/>
    <w:rsid w:val="265D4F45"/>
    <w:rsid w:val="2681079B"/>
    <w:rsid w:val="26DD1E76"/>
    <w:rsid w:val="27381994"/>
    <w:rsid w:val="27383CA7"/>
    <w:rsid w:val="27414654"/>
    <w:rsid w:val="274912B9"/>
    <w:rsid w:val="27DE5959"/>
    <w:rsid w:val="27EA3CD9"/>
    <w:rsid w:val="28416434"/>
    <w:rsid w:val="284D6B87"/>
    <w:rsid w:val="28750B4D"/>
    <w:rsid w:val="2946266B"/>
    <w:rsid w:val="2959155B"/>
    <w:rsid w:val="2A6E1037"/>
    <w:rsid w:val="2B6A0DDE"/>
    <w:rsid w:val="2BAC4640"/>
    <w:rsid w:val="2C071743"/>
    <w:rsid w:val="2C396A3A"/>
    <w:rsid w:val="2C567FD4"/>
    <w:rsid w:val="2D963105"/>
    <w:rsid w:val="2DB00E49"/>
    <w:rsid w:val="2DE35A9B"/>
    <w:rsid w:val="2DF92ABE"/>
    <w:rsid w:val="2E264088"/>
    <w:rsid w:val="2F745341"/>
    <w:rsid w:val="2F801968"/>
    <w:rsid w:val="2FCC4B7A"/>
    <w:rsid w:val="2FFE38B4"/>
    <w:rsid w:val="303546DD"/>
    <w:rsid w:val="307E00B0"/>
    <w:rsid w:val="308D102C"/>
    <w:rsid w:val="30ED387E"/>
    <w:rsid w:val="31627E2E"/>
    <w:rsid w:val="31BE782D"/>
    <w:rsid w:val="32D57A55"/>
    <w:rsid w:val="33A44E48"/>
    <w:rsid w:val="33DC34B5"/>
    <w:rsid w:val="34180991"/>
    <w:rsid w:val="34237499"/>
    <w:rsid w:val="353266A5"/>
    <w:rsid w:val="35AB1391"/>
    <w:rsid w:val="36056CF3"/>
    <w:rsid w:val="369A2111"/>
    <w:rsid w:val="36C126E8"/>
    <w:rsid w:val="371C16EC"/>
    <w:rsid w:val="37C44868"/>
    <w:rsid w:val="37CB536B"/>
    <w:rsid w:val="381256F7"/>
    <w:rsid w:val="38A2353F"/>
    <w:rsid w:val="38F4304F"/>
    <w:rsid w:val="39477622"/>
    <w:rsid w:val="39C4119B"/>
    <w:rsid w:val="39F7241D"/>
    <w:rsid w:val="3A2A31CC"/>
    <w:rsid w:val="3A4F2C33"/>
    <w:rsid w:val="3A6D4E67"/>
    <w:rsid w:val="3C615A5D"/>
    <w:rsid w:val="3C6C12BE"/>
    <w:rsid w:val="3C74072E"/>
    <w:rsid w:val="3CE11114"/>
    <w:rsid w:val="3CFE5491"/>
    <w:rsid w:val="3D112421"/>
    <w:rsid w:val="3D874491"/>
    <w:rsid w:val="3DB80AEF"/>
    <w:rsid w:val="3DCB25D0"/>
    <w:rsid w:val="3DF32854"/>
    <w:rsid w:val="3E216928"/>
    <w:rsid w:val="3F343AA4"/>
    <w:rsid w:val="3F3C3C90"/>
    <w:rsid w:val="3F7753F2"/>
    <w:rsid w:val="3F9115F7"/>
    <w:rsid w:val="40A71C96"/>
    <w:rsid w:val="40E51BFB"/>
    <w:rsid w:val="42646575"/>
    <w:rsid w:val="42A11B51"/>
    <w:rsid w:val="4396542E"/>
    <w:rsid w:val="439A7D5A"/>
    <w:rsid w:val="43AF6611"/>
    <w:rsid w:val="43CB31A3"/>
    <w:rsid w:val="43D3142B"/>
    <w:rsid w:val="44BB27AC"/>
    <w:rsid w:val="44CB1108"/>
    <w:rsid w:val="45336CAD"/>
    <w:rsid w:val="45863E5A"/>
    <w:rsid w:val="458F3C72"/>
    <w:rsid w:val="45D705BA"/>
    <w:rsid w:val="46310FCF"/>
    <w:rsid w:val="46513913"/>
    <w:rsid w:val="46A85AE2"/>
    <w:rsid w:val="46F10BCE"/>
    <w:rsid w:val="47475AD9"/>
    <w:rsid w:val="47623709"/>
    <w:rsid w:val="47A0687C"/>
    <w:rsid w:val="47C40A01"/>
    <w:rsid w:val="49066BB2"/>
    <w:rsid w:val="49214975"/>
    <w:rsid w:val="493A2D00"/>
    <w:rsid w:val="49E86A9E"/>
    <w:rsid w:val="4A6B434D"/>
    <w:rsid w:val="4ADF76BB"/>
    <w:rsid w:val="4B0E7FA0"/>
    <w:rsid w:val="4B40489E"/>
    <w:rsid w:val="4B72175D"/>
    <w:rsid w:val="4C101847"/>
    <w:rsid w:val="4C977DD2"/>
    <w:rsid w:val="4DAD3AA0"/>
    <w:rsid w:val="4DF94E97"/>
    <w:rsid w:val="4E6836D6"/>
    <w:rsid w:val="4E7F3EBB"/>
    <w:rsid w:val="4ECA2430"/>
    <w:rsid w:val="4EEC684A"/>
    <w:rsid w:val="4F036558"/>
    <w:rsid w:val="4F624D5E"/>
    <w:rsid w:val="4FE87012"/>
    <w:rsid w:val="505446A7"/>
    <w:rsid w:val="50F80238"/>
    <w:rsid w:val="51095E03"/>
    <w:rsid w:val="516D3DB3"/>
    <w:rsid w:val="5294522F"/>
    <w:rsid w:val="535372C6"/>
    <w:rsid w:val="53A5322C"/>
    <w:rsid w:val="53A96AB8"/>
    <w:rsid w:val="53D17DBD"/>
    <w:rsid w:val="53E82F40"/>
    <w:rsid w:val="54120493"/>
    <w:rsid w:val="542F5105"/>
    <w:rsid w:val="54761046"/>
    <w:rsid w:val="54CF07A0"/>
    <w:rsid w:val="54E11088"/>
    <w:rsid w:val="55197C6D"/>
    <w:rsid w:val="55E24503"/>
    <w:rsid w:val="55E262B1"/>
    <w:rsid w:val="55EA7AE5"/>
    <w:rsid w:val="567C75F1"/>
    <w:rsid w:val="56F50266"/>
    <w:rsid w:val="5758265B"/>
    <w:rsid w:val="57945CD1"/>
    <w:rsid w:val="5801390C"/>
    <w:rsid w:val="580C37E6"/>
    <w:rsid w:val="5862192B"/>
    <w:rsid w:val="58A24435"/>
    <w:rsid w:val="59710078"/>
    <w:rsid w:val="5A000A08"/>
    <w:rsid w:val="5A3C41EF"/>
    <w:rsid w:val="5A4431D6"/>
    <w:rsid w:val="5B71023F"/>
    <w:rsid w:val="5D610403"/>
    <w:rsid w:val="5DB2237C"/>
    <w:rsid w:val="5E2271E5"/>
    <w:rsid w:val="5E613E9E"/>
    <w:rsid w:val="5EA66A16"/>
    <w:rsid w:val="5F8A1E93"/>
    <w:rsid w:val="5FAB1412"/>
    <w:rsid w:val="60573E20"/>
    <w:rsid w:val="61E14E25"/>
    <w:rsid w:val="627C760C"/>
    <w:rsid w:val="62B334AF"/>
    <w:rsid w:val="62DC1620"/>
    <w:rsid w:val="62EA2C49"/>
    <w:rsid w:val="6388738B"/>
    <w:rsid w:val="63BB61A3"/>
    <w:rsid w:val="641E1D54"/>
    <w:rsid w:val="642121F6"/>
    <w:rsid w:val="645A4B51"/>
    <w:rsid w:val="64627B46"/>
    <w:rsid w:val="64AE06C7"/>
    <w:rsid w:val="65B5753E"/>
    <w:rsid w:val="65C05B3D"/>
    <w:rsid w:val="65CE6852"/>
    <w:rsid w:val="65D774B5"/>
    <w:rsid w:val="664D7D9C"/>
    <w:rsid w:val="6682036E"/>
    <w:rsid w:val="67D143D7"/>
    <w:rsid w:val="67D41269"/>
    <w:rsid w:val="681C1AF7"/>
    <w:rsid w:val="683B296A"/>
    <w:rsid w:val="68656D1C"/>
    <w:rsid w:val="68907867"/>
    <w:rsid w:val="68A33268"/>
    <w:rsid w:val="68C63B8D"/>
    <w:rsid w:val="691B590A"/>
    <w:rsid w:val="698E0CC1"/>
    <w:rsid w:val="69B50852"/>
    <w:rsid w:val="69BD0D15"/>
    <w:rsid w:val="69DA3A17"/>
    <w:rsid w:val="6A4C5F97"/>
    <w:rsid w:val="6A696B49"/>
    <w:rsid w:val="6B0074AE"/>
    <w:rsid w:val="6B131C4F"/>
    <w:rsid w:val="6B2036AC"/>
    <w:rsid w:val="6B39476E"/>
    <w:rsid w:val="6B812C00"/>
    <w:rsid w:val="6BBE301F"/>
    <w:rsid w:val="6BC923FB"/>
    <w:rsid w:val="6BF0104D"/>
    <w:rsid w:val="6C3C3B54"/>
    <w:rsid w:val="6C6475C8"/>
    <w:rsid w:val="6CA61D91"/>
    <w:rsid w:val="6CD51C5E"/>
    <w:rsid w:val="6CEC03C9"/>
    <w:rsid w:val="6D255409"/>
    <w:rsid w:val="6E7E244D"/>
    <w:rsid w:val="6E853774"/>
    <w:rsid w:val="6E8E6B7E"/>
    <w:rsid w:val="6EDA0016"/>
    <w:rsid w:val="6EDB7BE0"/>
    <w:rsid w:val="6EEB3FD1"/>
    <w:rsid w:val="6F0B6421"/>
    <w:rsid w:val="6F8A121C"/>
    <w:rsid w:val="6FBE4507"/>
    <w:rsid w:val="6FC53B50"/>
    <w:rsid w:val="70721139"/>
    <w:rsid w:val="7080699B"/>
    <w:rsid w:val="709B35B6"/>
    <w:rsid w:val="7148395C"/>
    <w:rsid w:val="71655B6B"/>
    <w:rsid w:val="718B3849"/>
    <w:rsid w:val="728F20F0"/>
    <w:rsid w:val="74814B3A"/>
    <w:rsid w:val="74F33297"/>
    <w:rsid w:val="75416852"/>
    <w:rsid w:val="754A398B"/>
    <w:rsid w:val="75BD18FC"/>
    <w:rsid w:val="75CD61DE"/>
    <w:rsid w:val="75EB4681"/>
    <w:rsid w:val="75F53987"/>
    <w:rsid w:val="75FA3613"/>
    <w:rsid w:val="7602418E"/>
    <w:rsid w:val="76171CE3"/>
    <w:rsid w:val="765860B4"/>
    <w:rsid w:val="76592168"/>
    <w:rsid w:val="76AC500B"/>
    <w:rsid w:val="76CC0D21"/>
    <w:rsid w:val="77B05237"/>
    <w:rsid w:val="7851759A"/>
    <w:rsid w:val="78AE7C9F"/>
    <w:rsid w:val="78F34FEF"/>
    <w:rsid w:val="79A25BD4"/>
    <w:rsid w:val="79EC5E2D"/>
    <w:rsid w:val="79ED3101"/>
    <w:rsid w:val="7A094344"/>
    <w:rsid w:val="7A0F116D"/>
    <w:rsid w:val="7A4E0AB6"/>
    <w:rsid w:val="7AF34939"/>
    <w:rsid w:val="7BED4D34"/>
    <w:rsid w:val="7C806EEE"/>
    <w:rsid w:val="7DBE52F3"/>
    <w:rsid w:val="7E267518"/>
    <w:rsid w:val="7E815F22"/>
    <w:rsid w:val="7EB77A2B"/>
    <w:rsid w:val="7EC95477"/>
    <w:rsid w:val="7F887DFC"/>
    <w:rsid w:val="7FE92C52"/>
    <w:rsid w:val="7FEC7BA9"/>
    <w:rsid w:val="7FF802FC"/>
    <w:rsid w:val="9F6FD320"/>
    <w:rsid w:val="DF5D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kern w:val="0"/>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3171</Words>
  <Characters>3259</Characters>
  <Lines>0</Lines>
  <Paragraphs>0</Paragraphs>
  <TotalTime>0</TotalTime>
  <ScaleCrop>false</ScaleCrop>
  <LinksUpToDate>false</LinksUpToDate>
  <CharactersWithSpaces>3259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2024-11-29T17:07:00Z</dcterms:created>
  <dc:creator>1</dc:creator>
  <cp:lastModifiedBy>京酱肉丝</cp:lastModifiedBy>
  <cp:lastPrinted>2024-12-20T14:13:00Z</cp:lastPrinted>
  <dcterms:modified xsi:type="dcterms:W3CDTF">2024-12-23T16:45:20Z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E5777FBC4DF1445E906134ADA693C8A5_13</vt:lpwstr>
  </property>
</Properties>
</file>