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29C4F1D3">
      <w:pPr>
        <w:adjustRightInd w:val="0"/>
        <w:snapToGrid w:val="0"/>
        <w:jc w:val="left"/>
        <w:spacing w:line="400" w:lineRule="exact"/>
        <w:rPr>
          <w:sz w:val="32"/>
          <w:szCs w:val="32"/>
          <w:rFonts w:eastAsia="黑体" w:cs="黑体" w:hint="eastAsia"/>
        </w:rPr>
      </w:pPr>
    </w:p>
    <w:p w14:paraId="3BA266A4">
      <w:pPr>
        <w:adjustRightInd w:val="0"/>
        <w:snapToGrid w:val="0"/>
        <w:jc w:val="left"/>
        <w:spacing w:line="400" w:lineRule="exact"/>
        <w:rPr>
          <w:sz w:val="32"/>
          <w:lang w:val="en-US" w:eastAsia="zh-CN"/>
          <w:szCs w:val="32"/>
          <w:rFonts w:eastAsia="黑体" w:cs="黑体" w:hint="eastAsia"/>
        </w:rPr>
      </w:pPr>
      <w:r>
        <w:rPr>
          <w:sz w:val="32"/>
          <w:szCs w:val="32"/>
          <w:rFonts w:eastAsia="黑体" w:cs="黑体" w:hint="eastAsia"/>
        </w:rPr>
        <w:t>附件</w:t>
      </w:r>
      <w:r>
        <w:rPr>
          <w:sz w:val="32"/>
          <w:lang w:val="en-US" w:eastAsia="zh-CN"/>
          <w:szCs w:val="32"/>
          <w:rFonts w:eastAsia="黑体" w:cs="黑体" w:hint="eastAsia"/>
        </w:rPr>
        <w:t>2</w:t>
      </w:r>
    </w:p>
    <w:p w14:paraId="3BCF96DC">
      <w:pPr>
        <w:adjustRightInd w:val="0"/>
        <w:snapToGrid w:val="0"/>
        <w:jc w:val="left"/>
        <w:spacing w:line="400" w:lineRule="exact"/>
        <w:ind w:hanging="4800" w:hangingChars="1500" w:left="4800"/>
        <w:rPr>
          <w:sz w:val="32"/>
          <w:szCs w:val="32"/>
          <w:rFonts w:eastAsia="黑体" w:cs="黑体"/>
        </w:rPr>
      </w:pPr>
    </w:p>
    <w:p w14:paraId="668C20F1">
      <w:pPr>
        <w:adjustRightInd w:val="0"/>
        <w:snapToGrid w:val="0"/>
        <w:jc w:val="center"/>
        <w:spacing w:line="240" w:lineRule="auto"/>
        <w:rPr>
          <w:sz w:val="44"/>
          <w:lang w:eastAsia="zh-CN"/>
          <w:szCs w:val="44"/>
          <w:rFonts w:eastAsia="方正小标宋简体" w:cs="方正小标宋简体" w:hint="eastAsia"/>
        </w:rPr>
      </w:pPr>
      <w:r>
        <w:rPr>
          <w:sz w:val="44"/>
          <w:lang w:val="en-US" w:eastAsia="zh-CN"/>
          <w:szCs w:val="44"/>
          <w:rFonts w:eastAsia="方正小标宋简体" w:cs="方正小标宋简体" w:hint="eastAsia"/>
        </w:rPr>
        <w:t>拟推荐</w:t>
      </w:r>
      <w:r>
        <w:rPr>
          <w:sz w:val="44"/>
          <w:lang w:eastAsia="zh-Hans"/>
          <w:szCs w:val="44"/>
          <w:rFonts w:eastAsia="方正小标宋简体" w:cs="方正小标宋简体" w:hint="eastAsia"/>
        </w:rPr>
        <w:t>全国融合教育典型案例信息汇总表</w:t>
      </w:r>
    </w:p>
    <w:tbl>
      <w:tblPr>
        <w:tblStyle w:val="4"/>
        <w:tblW w:w="4549" w:type="pct"/>
        <w:jc w:val="center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861.000000"/>
        <w:gridCol w:w="6103.000000"/>
        <w:gridCol w:w="2074.000000"/>
        <w:gridCol w:w="3858.000000"/>
      </w:tblGrid>
      <w:tr w14:paraId="0273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0" w:hRule="atLeast"/>
          <w:jc w:val="center"/>
        </w:trPr>
        <w:tc>
          <w:tcPr>
            <w:tcW w:w="333" w:type="pct"/>
            <w:vAlign w:val="center"/>
          </w:tcPr>
          <w:p w14:paraId="1BD81C65">
            <w:pPr>
              <w:adjustRightInd w:val="0"/>
              <w:snapToGrid w:val="0"/>
              <w:jc w:val="center"/>
              <w:spacing w:line="400" w:lineRule="exact"/>
              <w:rPr>
                <w:b w:val="1"/>
                <w:sz w:val="28"/>
                <w:bCs/>
                <w:kern w:val="0"/>
                <w:szCs w:val="28"/>
                <w:rFonts w:cs="宋体"/>
              </w:rPr>
            </w:pPr>
            <w:r>
              <w:rPr>
                <w:b w:val="1"/>
                <w:sz w:val="28"/>
                <w:bCs/>
                <w:kern w:val="0"/>
                <w:szCs w:val="28"/>
                <w:rFonts w:cs="宋体" w:hint="eastAsia"/>
              </w:rPr>
              <w:t>序号</w:t>
            </w:r>
          </w:p>
        </w:tc>
        <w:tc>
          <w:tcPr>
            <w:tcW w:w="2366" w:type="pct"/>
            <w:vAlign w:val="center"/>
          </w:tcPr>
          <w:p w14:paraId="593F2806">
            <w:pPr>
              <w:adjustRightInd w:val="0"/>
              <w:snapToGrid w:val="0"/>
              <w:jc w:val="center"/>
              <w:spacing w:line="400" w:lineRule="exact"/>
              <w:rPr>
                <w:b w:val="1"/>
                <w:sz w:val="28"/>
                <w:bCs/>
                <w:kern w:val="0"/>
                <w:szCs w:val="28"/>
                <w:rFonts w:cs="宋体"/>
              </w:rPr>
            </w:pPr>
            <w:r>
              <w:rPr>
                <w:b w:val="1"/>
                <w:sz w:val="28"/>
                <w:bCs/>
                <w:kern w:val="0"/>
                <w:szCs w:val="28"/>
                <w:rFonts w:cs="宋体" w:hint="eastAsia"/>
              </w:rPr>
              <w:t>案例名称</w:t>
            </w:r>
          </w:p>
        </w:tc>
        <w:tc>
          <w:tcPr>
            <w:tcW w:w="804" w:type="pct"/>
            <w:vAlign w:val="center"/>
          </w:tcPr>
          <w:p w14:paraId="26FB3C50">
            <w:pPr>
              <w:adjustRightInd w:val="0"/>
              <w:snapToGrid w:val="0"/>
              <w:jc w:val="center"/>
              <w:spacing w:line="400" w:lineRule="exact"/>
              <w:rPr>
                <w:b w:val="1"/>
                <w:sz w:val="28"/>
                <w:bCs/>
                <w:kern w:val="0"/>
                <w:szCs w:val="28"/>
                <w:rFonts w:cs="宋体"/>
              </w:rPr>
            </w:pPr>
            <w:r>
              <w:rPr>
                <w:b w:val="1"/>
                <w:sz w:val="28"/>
                <w:bCs/>
                <w:kern w:val="0"/>
                <w:szCs w:val="28"/>
                <w:rFonts w:cs="宋体" w:hint="eastAsia"/>
              </w:rPr>
              <w:t>负责人姓名</w:t>
            </w:r>
          </w:p>
          <w:p w14:paraId="0CB6C99A">
            <w:pPr>
              <w:adjustRightInd w:val="0"/>
              <w:snapToGrid w:val="0"/>
              <w:jc w:val="center"/>
              <w:spacing w:line="400" w:lineRule="exact"/>
              <w:rPr>
                <w:b w:val="1"/>
                <w:sz w:val="28"/>
                <w:bCs/>
                <w:kern w:val="0"/>
                <w:szCs w:val="28"/>
                <w:rFonts w:cs="宋体"/>
              </w:rPr>
            </w:pPr>
            <w:r>
              <w:rPr>
                <w:b w:val="1"/>
                <w:sz w:val="24"/>
                <w:bCs/>
                <w:kern w:val="0"/>
                <w:szCs w:val="24"/>
                <w:rFonts w:cs="宋体" w:hint="eastAsia"/>
              </w:rPr>
              <w:t>（不超过3人）</w:t>
            </w:r>
          </w:p>
        </w:tc>
        <w:tc>
          <w:tcPr>
            <w:tcW w:w="1495" w:type="pct"/>
            <w:vAlign w:val="center"/>
          </w:tcPr>
          <w:p w14:paraId="2A6231E2">
            <w:pPr>
              <w:adjustRightInd w:val="0"/>
              <w:snapToGrid w:val="0"/>
              <w:jc w:val="center"/>
              <w:spacing w:line="400" w:lineRule="exact"/>
              <w:rPr>
                <w:b w:val="1"/>
                <w:sz w:val="28"/>
                <w:lang w:eastAsia="zh-Hans"/>
                <w:bCs/>
                <w:kern w:val="0"/>
                <w:szCs w:val="28"/>
                <w:rFonts w:cs="宋体"/>
              </w:rPr>
            </w:pPr>
            <w:r>
              <w:rPr>
                <w:b w:val="1"/>
                <w:sz w:val="28"/>
                <w:bCs/>
                <w:kern w:val="0"/>
                <w:szCs w:val="28"/>
                <w:rFonts w:cs="宋体" w:hint="eastAsia"/>
              </w:rPr>
              <w:t>负责人所在</w:t>
            </w:r>
            <w:r>
              <w:rPr>
                <w:b w:val="1"/>
                <w:sz w:val="28"/>
                <w:lang w:eastAsia="zh-Hans"/>
                <w:bCs/>
                <w:kern w:val="0"/>
                <w:szCs w:val="28"/>
                <w:rFonts w:cs="宋体" w:hint="eastAsia"/>
              </w:rPr>
              <w:t>单位</w:t>
            </w:r>
          </w:p>
        </w:tc>
      </w:tr>
      <w:tr w14:paraId="1F62C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37" w:hRule="atLeast"/>
          <w:jc w:val="center"/>
        </w:trPr>
        <w:tc>
          <w:tcPr>
            <w:tcW w:w="333" w:type="pct"/>
            <w:vMerge w:val="restart"/>
            <w:vAlign w:val="center"/>
          </w:tcPr>
          <w:p w14:paraId="55F7209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1</w:t>
            </w:r>
          </w:p>
        </w:tc>
        <w:tc>
          <w:tcPr>
            <w:tcW w:w="2366" w:type="pct"/>
            <w:vMerge w:val="restart"/>
            <w:vAlign w:val="center"/>
          </w:tcPr>
          <w:p w14:paraId="49EC4D8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《倾力融合教育托举“花朵 ”成长--听障儿童融合教育 案例》</w:t>
            </w:r>
          </w:p>
        </w:tc>
        <w:tc>
          <w:tcPr>
            <w:tcW w:w="804" w:type="pct"/>
            <w:vMerge w:val="restart"/>
            <w:vAlign w:val="center"/>
          </w:tcPr>
          <w:p w14:paraId="0D33439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郭毅菊</w:t>
            </w:r>
          </w:p>
          <w:p w14:paraId="1226560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钱媛媛</w:t>
            </w:r>
          </w:p>
          <w:p w14:paraId="446E3CC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陈昱池</w:t>
            </w:r>
          </w:p>
        </w:tc>
        <w:tc>
          <w:tcPr>
            <w:tcW w:w="1495" w:type="pct"/>
            <w:vMerge w:val="restart"/>
            <w:vAlign w:val="center"/>
          </w:tcPr>
          <w:p w14:paraId="7EABA27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瓮安县特殊教育学校</w:t>
            </w:r>
          </w:p>
          <w:p w14:paraId="7E71A66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瓮安县渡江小学</w:t>
            </w:r>
          </w:p>
        </w:tc>
      </w:tr>
      <w:tr w14:paraId="0587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00" w:hRule="atLeast"/>
          <w:jc w:val="center"/>
        </w:trPr>
        <w:tc>
          <w:tcPr>
            <w:tcW w:w="333" w:type="pct"/>
            <w:vMerge w:val="continue"/>
            <w:vAlign w:val="center"/>
          </w:tcPr>
          <w:p w14:paraId="6197344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</w:p>
        </w:tc>
        <w:tc>
          <w:tcPr>
            <w:tcW w:w="2366" w:type="pct"/>
            <w:vMerge w:val="continue"/>
            <w:vAlign w:val="center"/>
          </w:tcPr>
          <w:p w14:paraId="0B57A2A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</w:p>
        </w:tc>
        <w:tc>
          <w:tcPr>
            <w:tcW w:w="804" w:type="pct"/>
            <w:vMerge w:val="continue"/>
            <w:vAlign w:val="center"/>
          </w:tcPr>
          <w:p w14:paraId="4D5A69F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</w:p>
        </w:tc>
        <w:tc>
          <w:tcPr>
            <w:tcW w:w="1495" w:type="pct"/>
            <w:vMerge w:val="continue"/>
            <w:vAlign w:val="center"/>
          </w:tcPr>
          <w:p w14:paraId="0FBFC19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</w:p>
        </w:tc>
      </w:tr>
      <w:tr w14:paraId="184C7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37" w:hRule="atLeast"/>
          <w:jc w:val="center"/>
        </w:trPr>
        <w:tc>
          <w:tcPr>
            <w:tcW w:w="333" w:type="pct"/>
            <w:vMerge w:val="restart"/>
            <w:vAlign w:val="center"/>
          </w:tcPr>
          <w:p w14:paraId="2CFC3D6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2</w:t>
            </w:r>
          </w:p>
        </w:tc>
        <w:tc>
          <w:tcPr>
            <w:tcW w:w="2366" w:type="pct"/>
            <w:vMerge w:val="restart"/>
          </w:tcPr>
          <w:p w14:paraId="13D570E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《资心双保，五育促融——融合教育学校“五育+”多元资源课程体系构建》</w:t>
            </w:r>
          </w:p>
        </w:tc>
        <w:tc>
          <w:tcPr>
            <w:tcW w:w="804" w:type="pct"/>
            <w:vMerge w:val="restart"/>
          </w:tcPr>
          <w:p w14:paraId="49CB1B1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吴</w:t>
            </w: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 xml:space="preserve">  </w:t>
            </w:r>
            <w:r>
              <w:rPr>
                <w:sz w:val="24"/>
                <w:kern w:val="0"/>
                <w:szCs w:val="24"/>
                <w:rFonts w:eastAsia="仿宋" w:cs="仿宋" w:hint="eastAsia"/>
              </w:rPr>
              <w:t>凯</w:t>
            </w:r>
          </w:p>
          <w:p w14:paraId="3AB9035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李</w:t>
            </w: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 xml:space="preserve">  </w:t>
            </w:r>
            <w:r>
              <w:rPr>
                <w:sz w:val="24"/>
                <w:kern w:val="0"/>
                <w:szCs w:val="24"/>
                <w:rFonts w:eastAsia="仿宋" w:cs="仿宋" w:hint="eastAsia"/>
              </w:rPr>
              <w:t>瑜</w:t>
            </w:r>
          </w:p>
          <w:p w14:paraId="63EEAA2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孙丹丹</w:t>
            </w:r>
          </w:p>
        </w:tc>
        <w:tc>
          <w:tcPr>
            <w:tcW w:w="1495" w:type="pct"/>
            <w:vMerge w:val="restart"/>
          </w:tcPr>
          <w:p w14:paraId="5881DCD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rFonts w:eastAsia="仿宋" w:cs="仿宋" w:hint="eastAsia"/>
              </w:rPr>
              <w:t>遵义市</w:t>
            </w:r>
            <w:r>
              <w:rPr>
                <w:sz w:val="24"/>
                <w:kern w:val="0"/>
                <w:szCs w:val="24"/>
                <w:rFonts w:eastAsia="仿宋" w:cs="仿宋" w:hint="eastAsia"/>
              </w:rPr>
              <w:t>新蒲新区文化小学</w:t>
            </w:r>
          </w:p>
        </w:tc>
      </w:tr>
      <w:tr w14:paraId="6A18F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75" w:hRule="atLeast"/>
          <w:jc w:val="center"/>
        </w:trPr>
        <w:tc>
          <w:tcPr>
            <w:tcW w:w="333" w:type="pct"/>
            <w:vMerge w:val="continue"/>
            <w:vAlign w:val="center"/>
          </w:tcPr>
          <w:p w14:paraId="37045D3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</w:p>
        </w:tc>
        <w:tc>
          <w:tcPr>
            <w:tcW w:w="2366" w:type="pct"/>
            <w:vMerge w:val="continue"/>
          </w:tcPr>
          <w:p w14:paraId="19A2B9B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</w:p>
        </w:tc>
        <w:tc>
          <w:tcPr>
            <w:tcW w:w="804" w:type="pct"/>
            <w:vMerge w:val="continue"/>
          </w:tcPr>
          <w:p w14:paraId="2F4544F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</w:p>
        </w:tc>
        <w:tc>
          <w:tcPr>
            <w:tcW w:w="1495" w:type="pct"/>
            <w:vMerge w:val="continue"/>
          </w:tcPr>
          <w:p w14:paraId="1BCDA3B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</w:p>
        </w:tc>
      </w:tr>
      <w:tr w14:paraId="210E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87" w:hRule="atLeast"/>
          <w:jc w:val="center"/>
        </w:trPr>
        <w:tc>
          <w:tcPr>
            <w:tcW w:w="333" w:type="pct"/>
            <w:vAlign w:val="center"/>
          </w:tcPr>
          <w:p w14:paraId="6DA47E4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3</w:t>
            </w:r>
          </w:p>
        </w:tc>
        <w:tc>
          <w:tcPr>
            <w:tcW w:w="2366" w:type="pct"/>
          </w:tcPr>
          <w:p w14:paraId="00F66AF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《普特同携手  浇灌融合梦》</w:t>
            </w:r>
          </w:p>
        </w:tc>
        <w:tc>
          <w:tcPr>
            <w:tcW w:w="804" w:type="pct"/>
          </w:tcPr>
          <w:p w14:paraId="5C23998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罗毅嫔</w:t>
            </w:r>
          </w:p>
          <w:p w14:paraId="679485B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张德平</w:t>
            </w:r>
          </w:p>
          <w:p w14:paraId="0EC5F66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王  艳</w:t>
            </w:r>
          </w:p>
        </w:tc>
        <w:tc>
          <w:tcPr>
            <w:tcW w:w="1495" w:type="pct"/>
          </w:tcPr>
          <w:p w14:paraId="60667D9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兴义市特殊教育学校</w:t>
            </w:r>
          </w:p>
          <w:p w14:paraId="29782EC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兴义市第八小学</w:t>
            </w:r>
          </w:p>
        </w:tc>
      </w:tr>
      <w:tr w14:paraId="64AE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87" w:hRule="atLeast"/>
          <w:jc w:val="center"/>
        </w:trPr>
        <w:tc>
          <w:tcPr>
            <w:tcW w:w="333" w:type="pct"/>
            <w:vAlign w:val="center"/>
          </w:tcPr>
          <w:p w14:paraId="58A01BB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4</w:t>
            </w:r>
          </w:p>
        </w:tc>
        <w:tc>
          <w:tcPr>
            <w:tcW w:w="2366" w:type="pct"/>
          </w:tcPr>
          <w:p w14:paraId="09FF976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eastAsia="zh-CN"/>
                <w:kern w:val="0"/>
                <w:szCs w:val="24"/>
                <w:rFonts w:eastAsia="仿宋" w:cs="仿宋" w:hint="eastAsia"/>
              </w:rPr>
              <w:t>《融合之花  绽放未来》</w:t>
            </w:r>
          </w:p>
        </w:tc>
        <w:tc>
          <w:tcPr>
            <w:tcW w:w="804" w:type="pct"/>
          </w:tcPr>
          <w:p w14:paraId="7AE203A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马燕萍</w:t>
            </w:r>
          </w:p>
          <w:p w14:paraId="4096449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陈</w:t>
            </w: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 xml:space="preserve">  </w:t>
            </w:r>
            <w:r>
              <w:rPr>
                <w:sz w:val="24"/>
                <w:kern w:val="0"/>
                <w:szCs w:val="24"/>
                <w:rFonts w:eastAsia="仿宋" w:cs="仿宋" w:hint="eastAsia"/>
              </w:rPr>
              <w:t>龙</w:t>
            </w:r>
          </w:p>
          <w:p w14:paraId="2B1FB43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罗照文</w:t>
            </w:r>
          </w:p>
        </w:tc>
        <w:tc>
          <w:tcPr>
            <w:tcW w:w="1495" w:type="pct"/>
          </w:tcPr>
          <w:p w14:paraId="18A1D69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长顺县特殊教育资源中心</w:t>
            </w:r>
          </w:p>
        </w:tc>
      </w:tr>
      <w:tr w14:paraId="45781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37" w:hRule="atLeast"/>
          <w:jc w:val="center"/>
        </w:trPr>
        <w:tc>
          <w:tcPr>
            <w:tcW w:w="333" w:type="pct"/>
            <w:vAlign w:val="center"/>
          </w:tcPr>
          <w:p w14:paraId="51AB94E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5</w:t>
            </w:r>
          </w:p>
        </w:tc>
        <w:tc>
          <w:tcPr>
            <w:tcW w:w="2366" w:type="pct"/>
          </w:tcPr>
          <w:p w14:paraId="48E4077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《悦纳融合•“星”欣成长—ASD儿童“幼小衔接与悦纳融合”模式建构教育案例》</w:t>
            </w:r>
          </w:p>
        </w:tc>
        <w:tc>
          <w:tcPr>
            <w:tcW w:w="804" w:type="pct"/>
          </w:tcPr>
          <w:p w14:paraId="17F8A4E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刘晓敏</w:t>
            </w:r>
          </w:p>
          <w:p w14:paraId="6219638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袁雪梅</w:t>
            </w:r>
          </w:p>
          <w:p w14:paraId="2BAF695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杨</w:t>
            </w: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 xml:space="preserve"> </w:t>
            </w:r>
            <w:r>
              <w:rPr>
                <w:sz w:val="24"/>
                <w:kern w:val="0"/>
                <w:szCs w:val="24"/>
                <w:rFonts w:eastAsia="仿宋" w:cs="仿宋" w:hint="eastAsia"/>
              </w:rPr>
              <w:t xml:space="preserve"> 彬</w:t>
            </w:r>
          </w:p>
        </w:tc>
        <w:tc>
          <w:tcPr>
            <w:tcW w:w="1495" w:type="pct"/>
          </w:tcPr>
          <w:p w14:paraId="1ED05ED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遵义市特殊教育学校</w:t>
            </w:r>
          </w:p>
        </w:tc>
      </w:tr>
      <w:tr w14:paraId="5F5E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87" w:hRule="atLeast"/>
          <w:jc w:val="center"/>
        </w:trPr>
        <w:tc>
          <w:tcPr>
            <w:tcW w:w="333" w:type="pct"/>
            <w:vAlign w:val="center"/>
          </w:tcPr>
          <w:p w14:paraId="0D4ADC2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6</w:t>
            </w:r>
          </w:p>
        </w:tc>
        <w:tc>
          <w:tcPr>
            <w:tcW w:w="2366" w:type="pct"/>
          </w:tcPr>
          <w:p w14:paraId="69F75D9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eastAsia="zh-CN"/>
                <w:kern w:val="0"/>
                <w:szCs w:val="24"/>
                <w:rFonts w:eastAsia="仿宋" w:cs="仿宋" w:hint="eastAsia"/>
              </w:rPr>
              <w:t>《</w:t>
            </w:r>
            <w:r>
              <w:rPr>
                <w:sz w:val="24"/>
                <w:kern w:val="0"/>
                <w:szCs w:val="24"/>
                <w:rFonts w:eastAsia="仿宋" w:cs="仿宋" w:hint="eastAsia"/>
              </w:rPr>
              <w:t>岑巩县跨学段融合教育模式-深化幼小衔接促进特需儿童入学案例</w:t>
            </w:r>
            <w:r>
              <w:rPr>
                <w:sz w:val="24"/>
                <w:lang w:eastAsia="zh-CN"/>
                <w:kern w:val="0"/>
                <w:szCs w:val="24"/>
                <w:rFonts w:eastAsia="仿宋" w:cs="仿宋" w:hint="eastAsia"/>
              </w:rPr>
              <w:t>》</w:t>
            </w:r>
            <w:bookmarkStart w:id="0" w:name="_GoBack"/>
            <w:bookmarkEnd w:id="0"/>
          </w:p>
        </w:tc>
        <w:tc>
          <w:tcPr>
            <w:tcW w:w="804" w:type="pct"/>
          </w:tcPr>
          <w:p w14:paraId="3938B0E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娄</w:t>
            </w: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 xml:space="preserve">  </w:t>
            </w:r>
            <w:r>
              <w:rPr>
                <w:sz w:val="24"/>
                <w:kern w:val="0"/>
                <w:szCs w:val="24"/>
                <w:rFonts w:eastAsia="仿宋" w:cs="仿宋" w:hint="eastAsia"/>
              </w:rPr>
              <w:t>芳</w:t>
            </w:r>
          </w:p>
          <w:p w14:paraId="171FBB8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张源平</w:t>
            </w:r>
          </w:p>
          <w:p w14:paraId="1A950C2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杨</w:t>
            </w: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 xml:space="preserve">  </w:t>
            </w:r>
            <w:r>
              <w:rPr>
                <w:sz w:val="24"/>
                <w:kern w:val="0"/>
                <w:szCs w:val="24"/>
                <w:rFonts w:eastAsia="仿宋" w:cs="仿宋" w:hint="eastAsia"/>
              </w:rPr>
              <w:t>亮</w:t>
            </w:r>
          </w:p>
        </w:tc>
        <w:tc>
          <w:tcPr>
            <w:tcW w:w="1495" w:type="pct"/>
          </w:tcPr>
          <w:p w14:paraId="202BC7B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岑巩县教育局</w:t>
            </w:r>
          </w:p>
          <w:p w14:paraId="2CCF4C6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岑巩县第三小学</w:t>
            </w:r>
          </w:p>
          <w:p w14:paraId="31BA54D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岑巩县注溪镇初级中学</w:t>
            </w:r>
          </w:p>
        </w:tc>
      </w:tr>
      <w:tr w14:paraId="2CC0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87" w:hRule="atLeast"/>
          <w:jc w:val="center"/>
        </w:trPr>
        <w:tc>
          <w:tcPr>
            <w:tcW w:w="333" w:type="pct"/>
            <w:vAlign w:val="center"/>
          </w:tcPr>
          <w:p w14:paraId="663BDAF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7</w:t>
            </w:r>
          </w:p>
        </w:tc>
        <w:tc>
          <w:tcPr>
            <w:tcW w:w="2366" w:type="pct"/>
          </w:tcPr>
          <w:p w14:paraId="6BBD0D9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eastAsia="zh-CN"/>
                <w:rFonts w:eastAsia="仿宋" w:cs="仿宋" w:hint="eastAsia"/>
              </w:rPr>
              <w:t>《融合教育学校课程</w:t>
            </w:r>
            <w:r>
              <w:rPr>
                <w:sz w:val="24"/>
                <w:lang w:eastAsia="zh-CN"/>
                <w:rFonts w:eastAsia="仿宋" w:cs="仿宋" w:hint="eastAsia"/>
              </w:rPr>
              <w:t>管理</w:t>
            </w:r>
            <w:r>
              <w:rPr>
                <w:sz w:val="24"/>
                <w:lang w:eastAsia="zh-CN"/>
                <w:kern w:val="0"/>
                <w:szCs w:val="24"/>
                <w:rFonts w:eastAsia="仿宋" w:cs="仿宋" w:hint="eastAsia"/>
              </w:rPr>
              <w:t>与教学实践》</w:t>
            </w:r>
          </w:p>
        </w:tc>
        <w:tc>
          <w:tcPr>
            <w:tcW w:w="804" w:type="pct"/>
          </w:tcPr>
          <w:p w14:paraId="2E6D66A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潘光英</w:t>
            </w:r>
          </w:p>
          <w:p w14:paraId="3B01539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龙明艳</w:t>
            </w:r>
          </w:p>
          <w:p w14:paraId="1180FD7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池明红</w:t>
            </w:r>
          </w:p>
        </w:tc>
        <w:tc>
          <w:tcPr>
            <w:tcW w:w="1495" w:type="pct"/>
          </w:tcPr>
          <w:p w14:paraId="7C42A09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丹寨县金钟第一小学</w:t>
            </w:r>
          </w:p>
        </w:tc>
      </w:tr>
      <w:tr w14:paraId="3610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38" w:hRule="atLeast"/>
          <w:jc w:val="center"/>
        </w:trPr>
        <w:tc>
          <w:tcPr>
            <w:tcW w:w="333" w:type="pct"/>
            <w:vAlign w:val="center"/>
          </w:tcPr>
          <w:p w14:paraId="01B743F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8</w:t>
            </w:r>
          </w:p>
        </w:tc>
        <w:tc>
          <w:tcPr>
            <w:tcW w:w="2366" w:type="pct"/>
          </w:tcPr>
          <w:p w14:paraId="25E1CBA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《基于资源中心引领的融合教育示范校建设》</w:t>
            </w:r>
          </w:p>
        </w:tc>
        <w:tc>
          <w:tcPr>
            <w:tcW w:w="804" w:type="pct"/>
          </w:tcPr>
          <w:p w14:paraId="72F4CA7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刘</w:t>
            </w: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 xml:space="preserve">  </w:t>
            </w:r>
            <w:r>
              <w:rPr>
                <w:sz w:val="24"/>
                <w:kern w:val="0"/>
                <w:szCs w:val="24"/>
                <w:rFonts w:eastAsia="仿宋" w:cs="仿宋" w:hint="eastAsia"/>
              </w:rPr>
              <w:t>娅</w:t>
            </w:r>
          </w:p>
          <w:p w14:paraId="53EF987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宋小平</w:t>
            </w:r>
          </w:p>
          <w:p w14:paraId="4CDD799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刘刚先</w:t>
            </w:r>
          </w:p>
        </w:tc>
        <w:tc>
          <w:tcPr>
            <w:tcW w:w="1495" w:type="pct"/>
          </w:tcPr>
          <w:p w14:paraId="24DD6E0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习水县特殊教育学校</w:t>
            </w:r>
          </w:p>
        </w:tc>
      </w:tr>
      <w:tr w14:paraId="0020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16" w:hRule="atLeast"/>
          <w:jc w:val="center"/>
        </w:trPr>
        <w:tc>
          <w:tcPr>
            <w:tcW w:w="333" w:type="pct"/>
            <w:vAlign w:val="center"/>
          </w:tcPr>
          <w:p w14:paraId="018610B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9</w:t>
            </w:r>
          </w:p>
        </w:tc>
        <w:tc>
          <w:tcPr>
            <w:tcW w:w="2366" w:type="pct"/>
          </w:tcPr>
          <w:p w14:paraId="5AF4366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《绽放的希望》</w:t>
            </w:r>
          </w:p>
        </w:tc>
        <w:tc>
          <w:tcPr>
            <w:tcW w:w="804" w:type="pct"/>
          </w:tcPr>
          <w:p w14:paraId="097BC31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王健全</w:t>
            </w:r>
          </w:p>
          <w:p w14:paraId="6804CC1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韦</w:t>
            </w: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 xml:space="preserve">  </w:t>
            </w:r>
            <w:r>
              <w:rPr>
                <w:sz w:val="24"/>
                <w:kern w:val="0"/>
                <w:szCs w:val="24"/>
                <w:rFonts w:eastAsia="仿宋" w:cs="仿宋" w:hint="eastAsia"/>
              </w:rPr>
              <w:t>欣</w:t>
            </w:r>
          </w:p>
          <w:p w14:paraId="48B0855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皮佳俊</w:t>
            </w:r>
          </w:p>
        </w:tc>
        <w:tc>
          <w:tcPr>
            <w:tcW w:w="1495" w:type="pct"/>
          </w:tcPr>
          <w:p w14:paraId="3456204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贞丰县特殊教育资源中心</w:t>
            </w:r>
          </w:p>
          <w:p w14:paraId="2FBA56D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贞丰县白层镇中心小学</w:t>
            </w:r>
          </w:p>
          <w:p w14:paraId="13DDC9F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贞丰县第七小学</w:t>
            </w:r>
          </w:p>
        </w:tc>
      </w:tr>
      <w:tr w14:paraId="5BAA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04" w:hRule="atLeast"/>
          <w:jc w:val="center"/>
        </w:trPr>
        <w:tc>
          <w:tcPr>
            <w:tcW w:w="333" w:type="pct"/>
            <w:vAlign w:val="center"/>
          </w:tcPr>
          <w:p w14:paraId="2B8612E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10</w:t>
            </w:r>
          </w:p>
        </w:tc>
        <w:tc>
          <w:tcPr>
            <w:tcW w:w="2366" w:type="pct"/>
          </w:tcPr>
          <w:p w14:paraId="699E013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《让孩子成为更好的自己》</w:t>
            </w:r>
          </w:p>
        </w:tc>
        <w:tc>
          <w:tcPr>
            <w:tcW w:w="804" w:type="pct"/>
          </w:tcPr>
          <w:p w14:paraId="6E68DD0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黄国荣</w:t>
            </w:r>
          </w:p>
          <w:p w14:paraId="5546AED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唐勇军</w:t>
            </w:r>
          </w:p>
          <w:p w14:paraId="2CF8BE8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勾远芳</w:t>
            </w:r>
          </w:p>
        </w:tc>
        <w:tc>
          <w:tcPr>
            <w:tcW w:w="1495" w:type="pct"/>
          </w:tcPr>
          <w:p w14:paraId="03A4FDF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普安县特殊教育学校</w:t>
            </w:r>
          </w:p>
        </w:tc>
      </w:tr>
    </w:tbl>
    <w:p w14:paraId="7C41723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pacing w:line="240" w:lineRule="auto"/>
      </w:pPr>
    </w:p>
    <w:sectPr>
      <w:docGrid w:type="lines" w:linePitch="312" w:charSpace="0"/>
      <w:pgSz w:w="16838" w:h="11906" w:orient="landscape"/>
      <w:pgMar w:top="1800" w:right="1440" w:bottom="1800" w:left="1440" w:header="851" w:footer="1531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62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15EA7596"/>
    <w:rsid w:val="00C738A2"/>
    <w:rsid w:val="019C2519"/>
    <w:rsid w:val="049440EB"/>
    <w:rsid w:val="08316AA1"/>
    <w:rsid w:val="08740346"/>
    <w:rsid w:val="08F17FDE"/>
    <w:rsid w:val="0C085CA5"/>
    <w:rsid w:val="0E575C13"/>
    <w:rsid w:val="0F933169"/>
    <w:rsid w:val="12B94041"/>
    <w:rsid w:val="154C4F1A"/>
    <w:rsid w:val="15EA7596"/>
    <w:rsid w:val="19E25E4D"/>
    <w:rsid w:val="1DF75C3F"/>
    <w:rsid w:val="1E5B32E0"/>
    <w:rsid w:val="1EEE7769"/>
    <w:rsid w:val="1EFD1033"/>
    <w:rsid w:val="1FFB1A16"/>
    <w:rsid w:val="24A87C93"/>
    <w:rsid w:val="270A6D17"/>
    <w:rsid w:val="2FCD4A51"/>
    <w:rsid w:val="2FE4299C"/>
    <w:rsid w:val="306C0AED"/>
    <w:rsid w:val="33296443"/>
    <w:rsid w:val="33745910"/>
    <w:rsid w:val="35352FE9"/>
    <w:rsid w:val="38B30C88"/>
    <w:rsid w:val="3E6B3098"/>
    <w:rsid w:val="42537038"/>
    <w:rsid w:val="49070F06"/>
    <w:rsid w:val="4A4F4589"/>
    <w:rsid w:val="4A722025"/>
    <w:rsid w:val="4BAF3531"/>
    <w:rsid w:val="4CC90623"/>
    <w:rsid w:val="502E0337"/>
    <w:rsid w:val="51C21AE4"/>
    <w:rsid w:val="51C73106"/>
    <w:rsid w:val="52455EEE"/>
    <w:rsid w:val="56B6339E"/>
    <w:rsid w:val="59BF7208"/>
    <w:rsid w:val="5A13112F"/>
    <w:rsid w:val="5E5341F0"/>
    <w:rsid w:val="5E76085D"/>
    <w:rsid w:val="60251BBC"/>
    <w:rsid w:val="65165F77"/>
    <w:rsid w:val="663743F7"/>
    <w:rsid w:val="6B362ECF"/>
    <w:rsid w:val="6BFF32A2"/>
    <w:rsid w:val="6DBB2A03"/>
    <w:rsid w:val="71A72AAC"/>
    <w:rsid w:val="75D752AF"/>
    <w:rsid w:val="77732DB5"/>
    <w:rsid w:val="78E73A5B"/>
    <w:rsid w:val="7B6D527B"/>
    <w:rsid w:val="7E1C5CD9"/>
    <w:rsid w:val="7E7062A0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="Times New Roman" w:hAnsi="Times New Roman" w:eastAsia="宋体" w:cs="Times New Roman"/>
    </w:rPr>
  </w:style>
  <w:style w:type="character" w:styleId="5" w:default="1">
    <w:name w:val="Default Paragraph Font"/>
    <w:uiPriority w:val="0"/>
    <w:semiHidden/>
    <w:qFormat/>
  </w:style>
  <w:style w:type="table" w:styleId="3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uiPriority w:val="99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uiPriority w:val="0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457</Characters>
  <Application>WPS Office_12.1.0.19770_F1E327BC-269C-435d-A152-05C5408002CA</Application>
  <DocSecurity>0</DocSecurity>
  <Lines>0</Lines>
  <Paragraphs>0</Paragraphs>
  <ScaleCrop>false</ScaleCrop>
  <Company/>
  <LinksUpToDate>false</LinksUpToDate>
  <CharactersWithSpaces>481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启点</dc:creator>
  <cp:keywords/>
  <dc:description/>
  <cp:lastModifiedBy>启点</cp:lastModifiedBy>
  <cp:revision>1</cp:revision>
  <dcterms:created xsi:type="dcterms:W3CDTF">2025-01-03T07:30:00Z</dcterms:created>
  <dcterms:modified xsi:type="dcterms:W3CDTF">2025-01-22T07:47:51Z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FA2F95DC9B5745BC8549C586B99DCC93_11</vt:lpwstr>
  </property>
  <property fmtid="{D5CDD505-2E9C-101B-9397-08002B2CF9AE}" pid="4" name="KSOTemplateDocerSaveRecord">
    <vt:lpwstr>eyJoZGlkIjoiNmEyYzVlMTY2YzhlNGJkZDg1NTQxY2VlYjBmYTM0MDkiLCJ1c2VySWQiOiIyNzkwMjkxNjMifQ==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4F1D3">
      <w:pPr>
        <w:adjustRightInd w:val="0"/>
        <w:snapToGrid w:val="0"/>
        <w:spacing w:line="400" w:lineRule="exact"/>
        <w:jc w:val="left"/>
        <w:rPr>
          <w:rFonts w:hint="eastAsia" w:eastAsia="黑体" w:cs="黑体"/>
          <w:sz w:val="32"/>
          <w:szCs w:val="32"/>
        </w:rPr>
      </w:pPr>
    </w:p>
    <w:p w14:paraId="3BA266A4">
      <w:pPr>
        <w:adjustRightInd w:val="0"/>
        <w:snapToGrid w:val="0"/>
        <w:spacing w:line="400" w:lineRule="exact"/>
        <w:jc w:val="left"/>
        <w:rPr>
          <w:rFonts w:hint="eastAsia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hint="eastAsia" w:eastAsia="黑体" w:cs="黑体"/>
          <w:sz w:val="32"/>
          <w:szCs w:val="32"/>
          <w:lang w:val="en-US" w:eastAsia="zh-CN"/>
        </w:rPr>
        <w:t>2</w:t>
      </w:r>
    </w:p>
    <w:p w14:paraId="3BCF96DC">
      <w:pPr>
        <w:adjustRightInd w:val="0"/>
        <w:snapToGrid w:val="0"/>
        <w:spacing w:line="400" w:lineRule="exact"/>
        <w:ind w:left="4800" w:hanging="4800" w:hangingChars="1500"/>
        <w:jc w:val="left"/>
        <w:rPr>
          <w:rFonts w:eastAsia="黑体" w:cs="黑体"/>
          <w:sz w:val="32"/>
          <w:szCs w:val="32"/>
        </w:rPr>
      </w:pPr>
    </w:p>
    <w:p w14:paraId="668C20F1">
      <w:pPr>
        <w:adjustRightInd w:val="0"/>
        <w:snapToGrid w:val="0"/>
        <w:spacing w:line="240" w:lineRule="auto"/>
        <w:jc w:val="center"/>
        <w:rPr>
          <w:rFonts w:hint="eastAsia" w:eastAsia="方正小标宋简体" w:cs="方正小标宋简体"/>
          <w:sz w:val="44"/>
          <w:szCs w:val="44"/>
          <w:lang w:eastAsia="zh-CN"/>
        </w:rPr>
      </w:pPr>
      <w:r>
        <w:rPr>
          <w:rFonts w:hint="eastAsia" w:eastAsia="方正小标宋简体" w:cs="方正小标宋简体"/>
          <w:sz w:val="44"/>
          <w:szCs w:val="44"/>
          <w:lang w:val="en-US" w:eastAsia="zh-CN"/>
        </w:rPr>
        <w:t>拟推荐</w:t>
      </w:r>
      <w:r>
        <w:rPr>
          <w:rFonts w:hint="eastAsia" w:eastAsia="方正小标宋简体" w:cs="方正小标宋简体"/>
          <w:sz w:val="44"/>
          <w:szCs w:val="44"/>
          <w:lang w:eastAsia="zh-Hans"/>
        </w:rPr>
        <w:t>全国融合教育典型案例信息汇总表</w:t>
      </w:r>
    </w:p>
    <w:tbl>
      <w:tblPr>
        <w:tblStyle w:val="4"/>
        <w:tblW w:w="45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6103"/>
        <w:gridCol w:w="2074"/>
        <w:gridCol w:w="3858"/>
      </w:tblGrid>
      <w:tr w14:paraId="0273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3" w:type="pct"/>
            <w:vAlign w:val="center"/>
          </w:tcPr>
          <w:p w14:paraId="1BD81C65">
            <w:pPr>
              <w:adjustRightInd w:val="0"/>
              <w:snapToGrid w:val="0"/>
              <w:spacing w:line="400" w:lineRule="exact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66" w:type="pct"/>
            <w:vAlign w:val="center"/>
          </w:tcPr>
          <w:p w14:paraId="593F2806">
            <w:pPr>
              <w:adjustRightInd w:val="0"/>
              <w:snapToGrid w:val="0"/>
              <w:spacing w:line="400" w:lineRule="exact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804" w:type="pct"/>
            <w:vAlign w:val="center"/>
          </w:tcPr>
          <w:p w14:paraId="26FB3C50">
            <w:pPr>
              <w:adjustRightInd w:val="0"/>
              <w:snapToGrid w:val="0"/>
              <w:spacing w:line="400" w:lineRule="exact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负责人姓名</w:t>
            </w:r>
          </w:p>
          <w:p w14:paraId="0CB6C99A">
            <w:pPr>
              <w:adjustRightInd w:val="0"/>
              <w:snapToGrid w:val="0"/>
              <w:spacing w:line="400" w:lineRule="exact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（不超过3人）</w:t>
            </w:r>
          </w:p>
        </w:tc>
        <w:tc>
          <w:tcPr>
            <w:tcW w:w="1495" w:type="pct"/>
            <w:vAlign w:val="center"/>
          </w:tcPr>
          <w:p w14:paraId="2A6231E2">
            <w:pPr>
              <w:adjustRightInd w:val="0"/>
              <w:snapToGrid w:val="0"/>
              <w:spacing w:line="400" w:lineRule="exact"/>
              <w:jc w:val="center"/>
              <w:rPr>
                <w:rFonts w:cs="宋体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负责人所在</w:t>
            </w: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eastAsia="zh-Hans"/>
              </w:rPr>
              <w:t>单位</w:t>
            </w:r>
          </w:p>
        </w:tc>
      </w:tr>
      <w:tr w14:paraId="1F62C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3" w:type="pct"/>
            <w:vMerge w:val="restart"/>
            <w:vAlign w:val="center"/>
          </w:tcPr>
          <w:p w14:paraId="55F72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366" w:type="pct"/>
            <w:vMerge w:val="restart"/>
            <w:vAlign w:val="center"/>
          </w:tcPr>
          <w:p w14:paraId="49EC4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《倾力融合教育托举“花朵 ”成长--听障儿童融合教育 案例》</w:t>
            </w:r>
          </w:p>
        </w:tc>
        <w:tc>
          <w:tcPr>
            <w:tcW w:w="804" w:type="pct"/>
            <w:vMerge w:val="restart"/>
            <w:vAlign w:val="center"/>
          </w:tcPr>
          <w:p w14:paraId="0D334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郭毅菊</w:t>
            </w:r>
          </w:p>
          <w:p w14:paraId="12265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钱媛媛</w:t>
            </w:r>
          </w:p>
          <w:p w14:paraId="446E3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陈昱池</w:t>
            </w:r>
          </w:p>
        </w:tc>
        <w:tc>
          <w:tcPr>
            <w:tcW w:w="1495" w:type="pct"/>
            <w:vMerge w:val="restart"/>
            <w:vAlign w:val="center"/>
          </w:tcPr>
          <w:p w14:paraId="7EABA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瓮安县特殊教育学校</w:t>
            </w:r>
          </w:p>
          <w:p w14:paraId="7E71A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瓮安县渡江小学</w:t>
            </w:r>
          </w:p>
        </w:tc>
      </w:tr>
      <w:tr w14:paraId="0587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3" w:type="pct"/>
            <w:vMerge w:val="continue"/>
            <w:vAlign w:val="center"/>
          </w:tcPr>
          <w:p w14:paraId="61973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6" w:type="pct"/>
            <w:vMerge w:val="continue"/>
            <w:vAlign w:val="center"/>
          </w:tcPr>
          <w:p w14:paraId="0B57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vMerge w:val="continue"/>
            <w:vAlign w:val="center"/>
          </w:tcPr>
          <w:p w14:paraId="4D5A6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5" w:type="pct"/>
            <w:vMerge w:val="continue"/>
            <w:vAlign w:val="center"/>
          </w:tcPr>
          <w:p w14:paraId="0FBFC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</w:p>
        </w:tc>
      </w:tr>
      <w:tr w14:paraId="184C7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3" w:type="pct"/>
            <w:vMerge w:val="restart"/>
            <w:vAlign w:val="center"/>
          </w:tcPr>
          <w:p w14:paraId="2CFC3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366" w:type="pct"/>
            <w:vMerge w:val="restart"/>
          </w:tcPr>
          <w:p w14:paraId="13D5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《资心双保，五育促融——融合教育学校“五育+”多元资源课程体系构建》</w:t>
            </w:r>
          </w:p>
        </w:tc>
        <w:tc>
          <w:tcPr>
            <w:tcW w:w="804" w:type="pct"/>
            <w:vMerge w:val="restart"/>
          </w:tcPr>
          <w:p w14:paraId="49CB1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吴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凯</w:t>
            </w:r>
          </w:p>
          <w:p w14:paraId="3AB90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李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瑜</w:t>
            </w:r>
          </w:p>
          <w:p w14:paraId="63EEA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孙丹丹</w:t>
            </w:r>
          </w:p>
        </w:tc>
        <w:tc>
          <w:tcPr>
            <w:tcW w:w="1495" w:type="pct"/>
            <w:vMerge w:val="restart"/>
          </w:tcPr>
          <w:p w14:paraId="5881D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新蒲新区文化小学</w:t>
            </w:r>
          </w:p>
        </w:tc>
      </w:tr>
      <w:tr w14:paraId="6A18F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33" w:type="pct"/>
            <w:vMerge w:val="continue"/>
            <w:vAlign w:val="center"/>
          </w:tcPr>
          <w:p w14:paraId="37045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6" w:type="pct"/>
            <w:vMerge w:val="continue"/>
          </w:tcPr>
          <w:p w14:paraId="19A2B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vMerge w:val="continue"/>
          </w:tcPr>
          <w:p w14:paraId="2F454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5" w:type="pct"/>
            <w:vMerge w:val="continue"/>
          </w:tcPr>
          <w:p w14:paraId="1BCDA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</w:p>
        </w:tc>
      </w:tr>
      <w:tr w14:paraId="210E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333" w:type="pct"/>
            <w:vAlign w:val="center"/>
          </w:tcPr>
          <w:p w14:paraId="6DA47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66" w:type="pct"/>
          </w:tcPr>
          <w:p w14:paraId="00F66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《普特同携手  浇灌融合梦》</w:t>
            </w:r>
          </w:p>
        </w:tc>
        <w:tc>
          <w:tcPr>
            <w:tcW w:w="804" w:type="pct"/>
          </w:tcPr>
          <w:p w14:paraId="5C239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罗毅嫔</w:t>
            </w:r>
          </w:p>
          <w:p w14:paraId="67948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张德平</w:t>
            </w:r>
          </w:p>
          <w:p w14:paraId="0EC5F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王  艳</w:t>
            </w:r>
          </w:p>
        </w:tc>
        <w:tc>
          <w:tcPr>
            <w:tcW w:w="1495" w:type="pct"/>
          </w:tcPr>
          <w:p w14:paraId="6066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兴义市特殊教育学校</w:t>
            </w:r>
          </w:p>
          <w:p w14:paraId="29782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兴义市第八小学</w:t>
            </w:r>
          </w:p>
        </w:tc>
      </w:tr>
      <w:tr w14:paraId="64AE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333" w:type="pct"/>
            <w:vAlign w:val="center"/>
          </w:tcPr>
          <w:p w14:paraId="58A01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66" w:type="pct"/>
          </w:tcPr>
          <w:p w14:paraId="09FF9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eastAsia="zh-CN"/>
              </w:rPr>
              <w:t>《融合之花  绽放未来》</w:t>
            </w:r>
          </w:p>
        </w:tc>
        <w:tc>
          <w:tcPr>
            <w:tcW w:w="804" w:type="pct"/>
          </w:tcPr>
          <w:p w14:paraId="7AE20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马燕萍</w:t>
            </w:r>
          </w:p>
          <w:p w14:paraId="40964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陈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龙</w:t>
            </w:r>
          </w:p>
          <w:p w14:paraId="2B1FB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罗照文</w:t>
            </w:r>
          </w:p>
        </w:tc>
        <w:tc>
          <w:tcPr>
            <w:tcW w:w="1495" w:type="pct"/>
          </w:tcPr>
          <w:p w14:paraId="18A1D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长顺县特殊教育资源中心</w:t>
            </w:r>
          </w:p>
        </w:tc>
      </w:tr>
      <w:tr w14:paraId="45781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333" w:type="pct"/>
            <w:vAlign w:val="center"/>
          </w:tcPr>
          <w:p w14:paraId="51AB9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66" w:type="pct"/>
          </w:tcPr>
          <w:p w14:paraId="48E40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《悦纳融合•“星”欣成长—ASD儿童“幼小衔接与悦纳融合”模式建构教育案例》</w:t>
            </w:r>
          </w:p>
        </w:tc>
        <w:tc>
          <w:tcPr>
            <w:tcW w:w="804" w:type="pct"/>
          </w:tcPr>
          <w:p w14:paraId="17F8A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刘晓敏</w:t>
            </w:r>
          </w:p>
          <w:p w14:paraId="62196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袁雪梅</w:t>
            </w:r>
          </w:p>
          <w:p w14:paraId="2BAF6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杨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 xml:space="preserve"> 彬</w:t>
            </w:r>
          </w:p>
        </w:tc>
        <w:tc>
          <w:tcPr>
            <w:tcW w:w="1495" w:type="pct"/>
          </w:tcPr>
          <w:p w14:paraId="1ED05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遵义市特殊教育学校</w:t>
            </w:r>
          </w:p>
        </w:tc>
      </w:tr>
      <w:tr w14:paraId="5F5E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333" w:type="pct"/>
            <w:vAlign w:val="center"/>
          </w:tcPr>
          <w:p w14:paraId="0D4AD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66" w:type="pct"/>
          </w:tcPr>
          <w:p w14:paraId="69F75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岑巩县跨学段融合教育模式-深化幼小衔接促进特需儿童入学案例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eastAsia="zh-CN"/>
              </w:rPr>
              <w:t>》</w:t>
            </w:r>
            <w:bookmarkStart w:id="0" w:name="_GoBack"/>
            <w:bookmarkEnd w:id="0"/>
          </w:p>
        </w:tc>
        <w:tc>
          <w:tcPr>
            <w:tcW w:w="804" w:type="pct"/>
          </w:tcPr>
          <w:p w14:paraId="3938B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娄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芳</w:t>
            </w:r>
          </w:p>
          <w:p w14:paraId="171FB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张源平</w:t>
            </w:r>
          </w:p>
          <w:p w14:paraId="1A950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杨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亮</w:t>
            </w:r>
          </w:p>
        </w:tc>
        <w:tc>
          <w:tcPr>
            <w:tcW w:w="1495" w:type="pct"/>
          </w:tcPr>
          <w:p w14:paraId="202BC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岑巩县教育局</w:t>
            </w:r>
          </w:p>
          <w:p w14:paraId="2CCF4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岑巩县第三小学</w:t>
            </w:r>
          </w:p>
          <w:p w14:paraId="31BA5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岑巩县注溪镇初级中学</w:t>
            </w:r>
          </w:p>
        </w:tc>
      </w:tr>
      <w:tr w14:paraId="2CC0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333" w:type="pct"/>
            <w:vAlign w:val="center"/>
          </w:tcPr>
          <w:p w14:paraId="663BD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66" w:type="pct"/>
          </w:tcPr>
          <w:p w14:paraId="6BBD0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eastAsia="zh-CN"/>
              </w:rPr>
              <w:t>《融合教育学校课程建设与教学实践》</w:t>
            </w:r>
          </w:p>
        </w:tc>
        <w:tc>
          <w:tcPr>
            <w:tcW w:w="804" w:type="pct"/>
          </w:tcPr>
          <w:p w14:paraId="2E6D6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潘光英</w:t>
            </w:r>
          </w:p>
          <w:p w14:paraId="3B015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龙明艳</w:t>
            </w:r>
          </w:p>
          <w:p w14:paraId="1180F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池明红</w:t>
            </w:r>
          </w:p>
        </w:tc>
        <w:tc>
          <w:tcPr>
            <w:tcW w:w="1495" w:type="pct"/>
          </w:tcPr>
          <w:p w14:paraId="7C42A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丹寨县金钟第一小学</w:t>
            </w:r>
          </w:p>
        </w:tc>
      </w:tr>
      <w:tr w14:paraId="3610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333" w:type="pct"/>
            <w:vAlign w:val="center"/>
          </w:tcPr>
          <w:p w14:paraId="01B74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66" w:type="pct"/>
          </w:tcPr>
          <w:p w14:paraId="25E1C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《基于资源中心引领的集团教研融合教育示范校建设》</w:t>
            </w:r>
          </w:p>
        </w:tc>
        <w:tc>
          <w:tcPr>
            <w:tcW w:w="804" w:type="pct"/>
          </w:tcPr>
          <w:p w14:paraId="72F4C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刘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娅</w:t>
            </w:r>
          </w:p>
          <w:p w14:paraId="53EF9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宋小平</w:t>
            </w:r>
          </w:p>
          <w:p w14:paraId="4CDD7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刘刚先</w:t>
            </w:r>
          </w:p>
        </w:tc>
        <w:tc>
          <w:tcPr>
            <w:tcW w:w="1495" w:type="pct"/>
          </w:tcPr>
          <w:p w14:paraId="24DD6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习水县特殊教育学校</w:t>
            </w:r>
          </w:p>
        </w:tc>
      </w:tr>
      <w:tr w14:paraId="0020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33" w:type="pct"/>
            <w:vAlign w:val="center"/>
          </w:tcPr>
          <w:p w14:paraId="01861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66" w:type="pct"/>
          </w:tcPr>
          <w:p w14:paraId="5AF43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《绽放的希望》</w:t>
            </w:r>
          </w:p>
        </w:tc>
        <w:tc>
          <w:tcPr>
            <w:tcW w:w="804" w:type="pct"/>
          </w:tcPr>
          <w:p w14:paraId="097BC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王健全</w:t>
            </w:r>
          </w:p>
          <w:p w14:paraId="6804C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韦</w:t>
            </w: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欣</w:t>
            </w:r>
          </w:p>
          <w:p w14:paraId="48B08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皮佳俊</w:t>
            </w:r>
          </w:p>
        </w:tc>
        <w:tc>
          <w:tcPr>
            <w:tcW w:w="1495" w:type="pct"/>
          </w:tcPr>
          <w:p w14:paraId="34562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贞丰县特殊教育资源中心</w:t>
            </w:r>
          </w:p>
          <w:p w14:paraId="2FBA5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贞丰县白层镇中心小学</w:t>
            </w:r>
          </w:p>
          <w:p w14:paraId="13DDC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贞丰县第七小学</w:t>
            </w:r>
          </w:p>
        </w:tc>
      </w:tr>
      <w:tr w14:paraId="5BAA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33" w:type="pct"/>
            <w:vAlign w:val="center"/>
          </w:tcPr>
          <w:p w14:paraId="2B861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66" w:type="pct"/>
          </w:tcPr>
          <w:p w14:paraId="699E0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《让孩子成为更好的自己》</w:t>
            </w:r>
          </w:p>
        </w:tc>
        <w:tc>
          <w:tcPr>
            <w:tcW w:w="804" w:type="pct"/>
          </w:tcPr>
          <w:p w14:paraId="6E68D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黄国荣</w:t>
            </w:r>
          </w:p>
          <w:p w14:paraId="5546A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唐勇军</w:t>
            </w:r>
          </w:p>
          <w:p w14:paraId="2CF8B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勾远芳</w:t>
            </w:r>
          </w:p>
        </w:tc>
        <w:tc>
          <w:tcPr>
            <w:tcW w:w="1495" w:type="pct"/>
          </w:tcPr>
          <w:p w14:paraId="03A4F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普安县特殊教育学校</w:t>
            </w:r>
          </w:p>
        </w:tc>
      </w:tr>
    </w:tbl>
    <w:p w14:paraId="7C417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sectPr>
      <w:pgSz w:w="16838" w:h="11906" w:orient="landscape"/>
      <w:pgMar w:top="1800" w:right="1440" w:bottom="1800" w:left="1440" w:header="851" w:footer="1531" w:gutter="0"/>
      <w:cols w:space="425" w:num="1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29C4F1D3">
      <w:pPr>
        <w:adjustRightInd w:val="0"/>
        <w:snapToGrid w:val="0"/>
        <w:jc w:val="left"/>
        <w:spacing w:line="400" w:lineRule="exact"/>
        <w:rPr>
          <w:sz w:val="32"/>
          <w:szCs w:val="32"/>
          <w:rFonts w:eastAsia="黑体" w:cs="黑体" w:hint="eastAsia"/>
        </w:rPr>
      </w:pPr>
    </w:p>
    <w:p w14:paraId="3BA266A4">
      <w:pPr>
        <w:adjustRightInd w:val="0"/>
        <w:snapToGrid w:val="0"/>
        <w:jc w:val="left"/>
        <w:spacing w:line="400" w:lineRule="exact"/>
        <w:rPr>
          <w:sz w:val="32"/>
          <w:lang w:val="en-US" w:eastAsia="zh-CN"/>
          <w:szCs w:val="32"/>
          <w:rFonts w:eastAsia="黑体" w:cs="黑体" w:hint="eastAsia"/>
        </w:rPr>
      </w:pPr>
      <w:r>
        <w:rPr>
          <w:sz w:val="32"/>
          <w:szCs w:val="32"/>
          <w:rFonts w:eastAsia="黑体" w:cs="黑体" w:hint="eastAsia"/>
        </w:rPr>
        <w:t>附件</w:t>
      </w:r>
      <w:r>
        <w:rPr>
          <w:sz w:val="32"/>
          <w:lang w:val="en-US" w:eastAsia="zh-CN"/>
          <w:szCs w:val="32"/>
          <w:rFonts w:eastAsia="黑体" w:cs="黑体" w:hint="eastAsia"/>
        </w:rPr>
        <w:t>2</w:t>
      </w:r>
    </w:p>
    <w:p w14:paraId="3BCF96DC">
      <w:pPr>
        <w:adjustRightInd w:val="0"/>
        <w:snapToGrid w:val="0"/>
        <w:jc w:val="left"/>
        <w:spacing w:line="400" w:lineRule="exact"/>
        <w:ind w:hanging="4800" w:hangingChars="1500" w:left="4800"/>
        <w:rPr>
          <w:sz w:val="32"/>
          <w:szCs w:val="32"/>
          <w:rFonts w:eastAsia="黑体" w:cs="黑体"/>
        </w:rPr>
      </w:pPr>
    </w:p>
    <w:p w14:paraId="668C20F1">
      <w:pPr>
        <w:adjustRightInd w:val="0"/>
        <w:snapToGrid w:val="0"/>
        <w:jc w:val="center"/>
        <w:spacing w:line="240" w:lineRule="auto"/>
        <w:rPr>
          <w:sz w:val="44"/>
          <w:lang w:eastAsia="zh-CN"/>
          <w:szCs w:val="44"/>
          <w:rFonts w:eastAsia="方正小标宋简体" w:cs="方正小标宋简体" w:hint="eastAsia"/>
        </w:rPr>
      </w:pPr>
      <w:r>
        <w:rPr>
          <w:sz w:val="44"/>
          <w:lang w:val="en-US" w:eastAsia="zh-CN"/>
          <w:szCs w:val="44"/>
          <w:rFonts w:eastAsia="方正小标宋简体" w:cs="方正小标宋简体" w:hint="eastAsia"/>
        </w:rPr>
        <w:t>拟推荐</w:t>
      </w:r>
      <w:r>
        <w:rPr>
          <w:sz w:val="44"/>
          <w:lang w:eastAsia="zh-Hans"/>
          <w:szCs w:val="44"/>
          <w:rFonts w:eastAsia="方正小标宋简体" w:cs="方正小标宋简体" w:hint="eastAsia"/>
        </w:rPr>
        <w:t>全国融合教育典型案例信息汇总表</w:t>
      </w:r>
    </w:p>
    <w:tbl>
      <w:tblPr>
        <w:tblStyle w:val="4"/>
        <w:tblW w:w="4549" w:type="pct"/>
        <w:jc w:val="center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861.000000"/>
        <w:gridCol w:w="6103.000000"/>
        <w:gridCol w:w="2074.000000"/>
        <w:gridCol w:w="3858.000000"/>
      </w:tblGrid>
      <w:tr w14:paraId="0273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0" w:hRule="atLeast"/>
          <w:jc w:val="center"/>
        </w:trPr>
        <w:tc>
          <w:tcPr>
            <w:tcW w:w="333" w:type="pct"/>
            <w:vAlign w:val="center"/>
          </w:tcPr>
          <w:p w14:paraId="1BD81C65">
            <w:pPr>
              <w:adjustRightInd w:val="0"/>
              <w:snapToGrid w:val="0"/>
              <w:jc w:val="center"/>
              <w:spacing w:line="400" w:lineRule="exact"/>
              <w:rPr>
                <w:b w:val="1"/>
                <w:sz w:val="28"/>
                <w:bCs/>
                <w:kern w:val="0"/>
                <w:szCs w:val="28"/>
                <w:rFonts w:cs="宋体"/>
              </w:rPr>
            </w:pPr>
            <w:r>
              <w:rPr>
                <w:b w:val="1"/>
                <w:sz w:val="28"/>
                <w:bCs/>
                <w:kern w:val="0"/>
                <w:szCs w:val="28"/>
                <w:rFonts w:cs="宋体" w:hint="eastAsia"/>
              </w:rPr>
              <w:t>序号</w:t>
            </w:r>
          </w:p>
        </w:tc>
        <w:tc>
          <w:tcPr>
            <w:tcW w:w="2366" w:type="pct"/>
            <w:vAlign w:val="center"/>
          </w:tcPr>
          <w:p w14:paraId="593F2806">
            <w:pPr>
              <w:adjustRightInd w:val="0"/>
              <w:snapToGrid w:val="0"/>
              <w:jc w:val="center"/>
              <w:spacing w:line="400" w:lineRule="exact"/>
              <w:rPr>
                <w:b w:val="1"/>
                <w:sz w:val="28"/>
                <w:bCs/>
                <w:kern w:val="0"/>
                <w:szCs w:val="28"/>
                <w:rFonts w:cs="宋体"/>
              </w:rPr>
            </w:pPr>
            <w:r>
              <w:rPr>
                <w:b w:val="1"/>
                <w:sz w:val="28"/>
                <w:bCs/>
                <w:kern w:val="0"/>
                <w:szCs w:val="28"/>
                <w:rFonts w:cs="宋体" w:hint="eastAsia"/>
              </w:rPr>
              <w:t>案例名称</w:t>
            </w:r>
          </w:p>
        </w:tc>
        <w:tc>
          <w:tcPr>
            <w:tcW w:w="804" w:type="pct"/>
            <w:vAlign w:val="center"/>
          </w:tcPr>
          <w:p w14:paraId="26FB3C50">
            <w:pPr>
              <w:adjustRightInd w:val="0"/>
              <w:snapToGrid w:val="0"/>
              <w:jc w:val="center"/>
              <w:spacing w:line="400" w:lineRule="exact"/>
              <w:rPr>
                <w:b w:val="1"/>
                <w:sz w:val="28"/>
                <w:bCs/>
                <w:kern w:val="0"/>
                <w:szCs w:val="28"/>
                <w:rFonts w:cs="宋体"/>
              </w:rPr>
            </w:pPr>
            <w:r>
              <w:rPr>
                <w:b w:val="1"/>
                <w:sz w:val="28"/>
                <w:bCs/>
                <w:kern w:val="0"/>
                <w:szCs w:val="28"/>
                <w:rFonts w:cs="宋体" w:hint="eastAsia"/>
              </w:rPr>
              <w:t>负责人姓名</w:t>
            </w:r>
          </w:p>
          <w:p w14:paraId="0CB6C99A">
            <w:pPr>
              <w:adjustRightInd w:val="0"/>
              <w:snapToGrid w:val="0"/>
              <w:jc w:val="center"/>
              <w:spacing w:line="400" w:lineRule="exact"/>
              <w:rPr>
                <w:b w:val="1"/>
                <w:sz w:val="28"/>
                <w:bCs/>
                <w:kern w:val="0"/>
                <w:szCs w:val="28"/>
                <w:rFonts w:cs="宋体"/>
              </w:rPr>
            </w:pPr>
            <w:r>
              <w:rPr>
                <w:b w:val="1"/>
                <w:sz w:val="24"/>
                <w:bCs/>
                <w:kern w:val="0"/>
                <w:szCs w:val="24"/>
                <w:rFonts w:cs="宋体" w:hint="eastAsia"/>
              </w:rPr>
              <w:t>（不超过3人）</w:t>
            </w:r>
          </w:p>
        </w:tc>
        <w:tc>
          <w:tcPr>
            <w:tcW w:w="1495" w:type="pct"/>
            <w:vAlign w:val="center"/>
          </w:tcPr>
          <w:p w14:paraId="2A6231E2">
            <w:pPr>
              <w:adjustRightInd w:val="0"/>
              <w:snapToGrid w:val="0"/>
              <w:jc w:val="center"/>
              <w:spacing w:line="400" w:lineRule="exact"/>
              <w:rPr>
                <w:b w:val="1"/>
                <w:sz w:val="28"/>
                <w:lang w:eastAsia="zh-Hans"/>
                <w:bCs/>
                <w:kern w:val="0"/>
                <w:szCs w:val="28"/>
                <w:rFonts w:cs="宋体"/>
              </w:rPr>
            </w:pPr>
            <w:r>
              <w:rPr>
                <w:b w:val="1"/>
                <w:sz w:val="28"/>
                <w:bCs/>
                <w:kern w:val="0"/>
                <w:szCs w:val="28"/>
                <w:rFonts w:cs="宋体" w:hint="eastAsia"/>
              </w:rPr>
              <w:t>负责人所在</w:t>
            </w:r>
            <w:r>
              <w:rPr>
                <w:b w:val="1"/>
                <w:sz w:val="28"/>
                <w:lang w:eastAsia="zh-Hans"/>
                <w:bCs/>
                <w:kern w:val="0"/>
                <w:szCs w:val="28"/>
                <w:rFonts w:cs="宋体" w:hint="eastAsia"/>
              </w:rPr>
              <w:t>单位</w:t>
            </w:r>
          </w:p>
        </w:tc>
      </w:tr>
      <w:tr w14:paraId="1F62C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37" w:hRule="atLeast"/>
          <w:jc w:val="center"/>
        </w:trPr>
        <w:tc>
          <w:tcPr>
            <w:tcW w:w="333" w:type="pct"/>
            <w:vMerge w:val="restart"/>
            <w:vAlign w:val="center"/>
          </w:tcPr>
          <w:p w14:paraId="55F7209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1</w:t>
            </w:r>
          </w:p>
        </w:tc>
        <w:tc>
          <w:tcPr>
            <w:tcW w:w="2366" w:type="pct"/>
            <w:vMerge w:val="restart"/>
            <w:vAlign w:val="center"/>
          </w:tcPr>
          <w:p w14:paraId="49EC4D8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《倾力融合教育托举“花朵 ”成长--听障儿童融合教育 案例》</w:t>
            </w:r>
          </w:p>
        </w:tc>
        <w:tc>
          <w:tcPr>
            <w:tcW w:w="804" w:type="pct"/>
            <w:vMerge w:val="restart"/>
            <w:vAlign w:val="center"/>
          </w:tcPr>
          <w:p w14:paraId="0D33439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郭毅菊</w:t>
            </w:r>
          </w:p>
          <w:p w14:paraId="1226560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钱媛媛</w:t>
            </w:r>
          </w:p>
          <w:p w14:paraId="446E3CC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陈昱池</w:t>
            </w:r>
          </w:p>
        </w:tc>
        <w:tc>
          <w:tcPr>
            <w:tcW w:w="1495" w:type="pct"/>
            <w:vMerge w:val="restart"/>
            <w:vAlign w:val="center"/>
          </w:tcPr>
          <w:p w14:paraId="7EABA27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瓮安县特殊教育学校</w:t>
            </w:r>
          </w:p>
          <w:p w14:paraId="7E71A66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瓮安县渡江小学</w:t>
            </w:r>
          </w:p>
        </w:tc>
      </w:tr>
      <w:tr w14:paraId="0587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00" w:hRule="atLeast"/>
          <w:jc w:val="center"/>
        </w:trPr>
        <w:tc>
          <w:tcPr>
            <w:tcW w:w="333" w:type="pct"/>
            <w:vMerge w:val="continue"/>
            <w:vAlign w:val="center"/>
          </w:tcPr>
          <w:p w14:paraId="6197344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</w:p>
        </w:tc>
        <w:tc>
          <w:tcPr>
            <w:tcW w:w="2366" w:type="pct"/>
            <w:vMerge w:val="continue"/>
            <w:vAlign w:val="center"/>
          </w:tcPr>
          <w:p w14:paraId="0B57A2A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</w:p>
        </w:tc>
        <w:tc>
          <w:tcPr>
            <w:tcW w:w="804" w:type="pct"/>
            <w:vMerge w:val="continue"/>
            <w:vAlign w:val="center"/>
          </w:tcPr>
          <w:p w14:paraId="4D5A69F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</w:p>
        </w:tc>
        <w:tc>
          <w:tcPr>
            <w:tcW w:w="1495" w:type="pct"/>
            <w:vMerge w:val="continue"/>
            <w:vAlign w:val="center"/>
          </w:tcPr>
          <w:p w14:paraId="0FBFC19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</w:p>
        </w:tc>
      </w:tr>
      <w:tr w14:paraId="184C7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37" w:hRule="atLeast"/>
          <w:jc w:val="center"/>
        </w:trPr>
        <w:tc>
          <w:tcPr>
            <w:tcW w:w="333" w:type="pct"/>
            <w:vMerge w:val="restart"/>
            <w:vAlign w:val="center"/>
          </w:tcPr>
          <w:p w14:paraId="2CFC3D6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2</w:t>
            </w:r>
          </w:p>
        </w:tc>
        <w:tc>
          <w:tcPr>
            <w:tcW w:w="2366" w:type="pct"/>
            <w:vMerge w:val="restart"/>
          </w:tcPr>
          <w:p w14:paraId="13D570E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《资心双保，五育促融——融合教育学校“五育+”多元资源课程体系构建》</w:t>
            </w:r>
          </w:p>
        </w:tc>
        <w:tc>
          <w:tcPr>
            <w:tcW w:w="804" w:type="pct"/>
            <w:vMerge w:val="restart"/>
          </w:tcPr>
          <w:p w14:paraId="49CB1B1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吴</w:t>
            </w: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 xml:space="preserve">  </w:t>
            </w:r>
            <w:r>
              <w:rPr>
                <w:sz w:val="24"/>
                <w:kern w:val="0"/>
                <w:szCs w:val="24"/>
                <w:rFonts w:eastAsia="仿宋" w:cs="仿宋" w:hint="eastAsia"/>
              </w:rPr>
              <w:t>凯</w:t>
            </w:r>
          </w:p>
          <w:p w14:paraId="3AB9035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李</w:t>
            </w: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 xml:space="preserve">  </w:t>
            </w:r>
            <w:r>
              <w:rPr>
                <w:sz w:val="24"/>
                <w:kern w:val="0"/>
                <w:szCs w:val="24"/>
                <w:rFonts w:eastAsia="仿宋" w:cs="仿宋" w:hint="eastAsia"/>
              </w:rPr>
              <w:t>瑜</w:t>
            </w:r>
          </w:p>
          <w:p w14:paraId="63EEAA2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孙丹丹</w:t>
            </w:r>
          </w:p>
        </w:tc>
        <w:tc>
          <w:tcPr>
            <w:tcW w:w="1495" w:type="pct"/>
            <w:vMerge w:val="restart"/>
          </w:tcPr>
          <w:p w14:paraId="5881DCD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新蒲新区文化小学</w:t>
            </w:r>
          </w:p>
        </w:tc>
      </w:tr>
      <w:tr w14:paraId="6A18F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75" w:hRule="atLeast"/>
          <w:jc w:val="center"/>
        </w:trPr>
        <w:tc>
          <w:tcPr>
            <w:tcW w:w="333" w:type="pct"/>
            <w:vMerge w:val="continue"/>
            <w:vAlign w:val="center"/>
          </w:tcPr>
          <w:p w14:paraId="37045D3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</w:p>
        </w:tc>
        <w:tc>
          <w:tcPr>
            <w:tcW w:w="2366" w:type="pct"/>
            <w:vMerge w:val="continue"/>
          </w:tcPr>
          <w:p w14:paraId="19A2B9B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</w:p>
        </w:tc>
        <w:tc>
          <w:tcPr>
            <w:tcW w:w="804" w:type="pct"/>
            <w:vMerge w:val="continue"/>
          </w:tcPr>
          <w:p w14:paraId="2F4544F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</w:p>
        </w:tc>
        <w:tc>
          <w:tcPr>
            <w:tcW w:w="1495" w:type="pct"/>
            <w:vMerge w:val="continue"/>
          </w:tcPr>
          <w:p w14:paraId="1BCDA3B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</w:p>
        </w:tc>
      </w:tr>
      <w:tr w14:paraId="210E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87" w:hRule="atLeast"/>
          <w:jc w:val="center"/>
        </w:trPr>
        <w:tc>
          <w:tcPr>
            <w:tcW w:w="333" w:type="pct"/>
            <w:vAlign w:val="center"/>
          </w:tcPr>
          <w:p w14:paraId="6DA47E4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3</w:t>
            </w:r>
          </w:p>
        </w:tc>
        <w:tc>
          <w:tcPr>
            <w:tcW w:w="2366" w:type="pct"/>
          </w:tcPr>
          <w:p w14:paraId="00F66AF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《普特同携手  浇灌融合梦》</w:t>
            </w:r>
          </w:p>
        </w:tc>
        <w:tc>
          <w:tcPr>
            <w:tcW w:w="804" w:type="pct"/>
          </w:tcPr>
          <w:p w14:paraId="5C23998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罗毅嫔</w:t>
            </w:r>
          </w:p>
          <w:p w14:paraId="679485B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张德平</w:t>
            </w:r>
          </w:p>
          <w:p w14:paraId="0EC5F66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王  艳</w:t>
            </w:r>
          </w:p>
        </w:tc>
        <w:tc>
          <w:tcPr>
            <w:tcW w:w="1495" w:type="pct"/>
          </w:tcPr>
          <w:p w14:paraId="60667D9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兴义市特殊教育学校</w:t>
            </w:r>
          </w:p>
          <w:p w14:paraId="29782EC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兴义市第八小学</w:t>
            </w:r>
          </w:p>
        </w:tc>
      </w:tr>
      <w:tr w14:paraId="64AE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87" w:hRule="atLeast"/>
          <w:jc w:val="center"/>
        </w:trPr>
        <w:tc>
          <w:tcPr>
            <w:tcW w:w="333" w:type="pct"/>
            <w:vAlign w:val="center"/>
          </w:tcPr>
          <w:p w14:paraId="58A01BB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4</w:t>
            </w:r>
          </w:p>
        </w:tc>
        <w:tc>
          <w:tcPr>
            <w:tcW w:w="2366" w:type="pct"/>
          </w:tcPr>
          <w:p w14:paraId="09FF976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eastAsia="zh-CN"/>
                <w:kern w:val="0"/>
                <w:szCs w:val="24"/>
                <w:rFonts w:eastAsia="仿宋" w:cs="仿宋" w:hint="eastAsia"/>
              </w:rPr>
              <w:t>《融合之花  绽放未来》</w:t>
            </w:r>
          </w:p>
        </w:tc>
        <w:tc>
          <w:tcPr>
            <w:tcW w:w="804" w:type="pct"/>
          </w:tcPr>
          <w:p w14:paraId="7AE203A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马燕萍</w:t>
            </w:r>
          </w:p>
          <w:p w14:paraId="4096449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陈</w:t>
            </w: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 xml:space="preserve">  </w:t>
            </w:r>
            <w:r>
              <w:rPr>
                <w:sz w:val="24"/>
                <w:kern w:val="0"/>
                <w:szCs w:val="24"/>
                <w:rFonts w:eastAsia="仿宋" w:cs="仿宋" w:hint="eastAsia"/>
              </w:rPr>
              <w:t>龙</w:t>
            </w:r>
          </w:p>
          <w:p w14:paraId="2B1FB43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罗照文</w:t>
            </w:r>
          </w:p>
        </w:tc>
        <w:tc>
          <w:tcPr>
            <w:tcW w:w="1495" w:type="pct"/>
          </w:tcPr>
          <w:p w14:paraId="18A1D69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长顺县特殊教育资源中心</w:t>
            </w:r>
          </w:p>
        </w:tc>
      </w:tr>
      <w:tr w14:paraId="45781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37" w:hRule="atLeast"/>
          <w:jc w:val="center"/>
        </w:trPr>
        <w:tc>
          <w:tcPr>
            <w:tcW w:w="333" w:type="pct"/>
            <w:vAlign w:val="center"/>
          </w:tcPr>
          <w:p w14:paraId="51AB94E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5</w:t>
            </w:r>
          </w:p>
        </w:tc>
        <w:tc>
          <w:tcPr>
            <w:tcW w:w="2366" w:type="pct"/>
          </w:tcPr>
          <w:p w14:paraId="48E4077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《悦纳融合•“星”欣成长—ASD儿童“幼小衔接与悦纳融合”模式建构教育案例》</w:t>
            </w:r>
          </w:p>
        </w:tc>
        <w:tc>
          <w:tcPr>
            <w:tcW w:w="804" w:type="pct"/>
          </w:tcPr>
          <w:p w14:paraId="17F8A4E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刘晓敏</w:t>
            </w:r>
          </w:p>
          <w:p w14:paraId="6219638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袁雪梅</w:t>
            </w:r>
          </w:p>
          <w:p w14:paraId="2BAF695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杨</w:t>
            </w: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 xml:space="preserve"> </w:t>
            </w:r>
            <w:r>
              <w:rPr>
                <w:sz w:val="24"/>
                <w:kern w:val="0"/>
                <w:szCs w:val="24"/>
                <w:rFonts w:eastAsia="仿宋" w:cs="仿宋" w:hint="eastAsia"/>
              </w:rPr>
              <w:t xml:space="preserve"> 彬</w:t>
            </w:r>
          </w:p>
        </w:tc>
        <w:tc>
          <w:tcPr>
            <w:tcW w:w="1495" w:type="pct"/>
          </w:tcPr>
          <w:p w14:paraId="1ED05ED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遵义市特殊教育学校</w:t>
            </w:r>
          </w:p>
        </w:tc>
      </w:tr>
      <w:tr w14:paraId="5F5E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87" w:hRule="atLeast"/>
          <w:jc w:val="center"/>
        </w:trPr>
        <w:tc>
          <w:tcPr>
            <w:tcW w:w="333" w:type="pct"/>
            <w:vAlign w:val="center"/>
          </w:tcPr>
          <w:p w14:paraId="0D4ADC2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6</w:t>
            </w:r>
          </w:p>
        </w:tc>
        <w:tc>
          <w:tcPr>
            <w:tcW w:w="2366" w:type="pct"/>
          </w:tcPr>
          <w:p w14:paraId="69F75D9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eastAsia="zh-CN"/>
                <w:kern w:val="0"/>
                <w:szCs w:val="24"/>
                <w:rFonts w:eastAsia="仿宋" w:cs="仿宋" w:hint="eastAsia"/>
              </w:rPr>
              <w:t>《</w:t>
            </w:r>
            <w:r>
              <w:rPr>
                <w:sz w:val="24"/>
                <w:kern w:val="0"/>
                <w:szCs w:val="24"/>
                <w:rFonts w:eastAsia="仿宋" w:cs="仿宋" w:hint="eastAsia"/>
              </w:rPr>
              <w:t>岑巩县跨学段融合教育模式-深化幼小衔接促进特需儿童入学案例</w:t>
            </w:r>
            <w:r>
              <w:rPr>
                <w:sz w:val="24"/>
                <w:lang w:eastAsia="zh-CN"/>
                <w:kern w:val="0"/>
                <w:szCs w:val="24"/>
                <w:rFonts w:eastAsia="仿宋" w:cs="仿宋" w:hint="eastAsia"/>
              </w:rPr>
              <w:t>》</w:t>
            </w:r>
            <w:bookmarkStart w:id="0" w:name="_GoBack"/>
            <w:bookmarkEnd w:id="0"/>
          </w:p>
        </w:tc>
        <w:tc>
          <w:tcPr>
            <w:tcW w:w="804" w:type="pct"/>
          </w:tcPr>
          <w:p w14:paraId="3938B0E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娄</w:t>
            </w: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 xml:space="preserve">  </w:t>
            </w:r>
            <w:r>
              <w:rPr>
                <w:sz w:val="24"/>
                <w:kern w:val="0"/>
                <w:szCs w:val="24"/>
                <w:rFonts w:eastAsia="仿宋" w:cs="仿宋" w:hint="eastAsia"/>
              </w:rPr>
              <w:t>芳</w:t>
            </w:r>
          </w:p>
          <w:p w14:paraId="171FBB8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张源平</w:t>
            </w:r>
          </w:p>
          <w:p w14:paraId="1A950C2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杨</w:t>
            </w: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 xml:space="preserve">  </w:t>
            </w:r>
            <w:r>
              <w:rPr>
                <w:sz w:val="24"/>
                <w:kern w:val="0"/>
                <w:szCs w:val="24"/>
                <w:rFonts w:eastAsia="仿宋" w:cs="仿宋" w:hint="eastAsia"/>
              </w:rPr>
              <w:t>亮</w:t>
            </w:r>
          </w:p>
        </w:tc>
        <w:tc>
          <w:tcPr>
            <w:tcW w:w="1495" w:type="pct"/>
          </w:tcPr>
          <w:p w14:paraId="202BC7B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岑巩县教育局</w:t>
            </w:r>
          </w:p>
          <w:p w14:paraId="2CCF4C6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岑巩县第三小学</w:t>
            </w:r>
          </w:p>
          <w:p w14:paraId="31BA54D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岑巩县注溪镇初级中学</w:t>
            </w:r>
          </w:p>
        </w:tc>
      </w:tr>
      <w:tr w14:paraId="2CC0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87" w:hRule="atLeast"/>
          <w:jc w:val="center"/>
        </w:trPr>
        <w:tc>
          <w:tcPr>
            <w:tcW w:w="333" w:type="pct"/>
            <w:vAlign w:val="center"/>
          </w:tcPr>
          <w:p w14:paraId="663BDAF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7</w:t>
            </w:r>
          </w:p>
        </w:tc>
        <w:tc>
          <w:tcPr>
            <w:tcW w:w="2366" w:type="pct"/>
          </w:tcPr>
          <w:p w14:paraId="6BBD0D9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eastAsia="zh-CN"/>
                <w:kern w:val="0"/>
                <w:szCs w:val="24"/>
                <w:rFonts w:eastAsia="仿宋" w:cs="仿宋" w:hint="eastAsia"/>
              </w:rPr>
              <w:t>《融合教育学校课程建设与教学实践》</w:t>
            </w:r>
          </w:p>
        </w:tc>
        <w:tc>
          <w:tcPr>
            <w:tcW w:w="804" w:type="pct"/>
          </w:tcPr>
          <w:p w14:paraId="2E6D66A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潘光英</w:t>
            </w:r>
          </w:p>
          <w:p w14:paraId="3B01539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龙明艳</w:t>
            </w:r>
          </w:p>
          <w:p w14:paraId="1180FD7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池明红</w:t>
            </w:r>
          </w:p>
        </w:tc>
        <w:tc>
          <w:tcPr>
            <w:tcW w:w="1495" w:type="pct"/>
          </w:tcPr>
          <w:p w14:paraId="7C42A09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丹寨县金钟第一小学</w:t>
            </w:r>
          </w:p>
        </w:tc>
      </w:tr>
      <w:tr w14:paraId="3610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38" w:hRule="atLeast"/>
          <w:jc w:val="center"/>
        </w:trPr>
        <w:tc>
          <w:tcPr>
            <w:tcW w:w="333" w:type="pct"/>
            <w:vAlign w:val="center"/>
          </w:tcPr>
          <w:p w14:paraId="01B743F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8</w:t>
            </w:r>
          </w:p>
        </w:tc>
        <w:tc>
          <w:tcPr>
            <w:tcW w:w="2366" w:type="pct"/>
          </w:tcPr>
          <w:p w14:paraId="25E1CBA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《基于资源中心引领的融合教育示范校建设》</w:t>
            </w:r>
          </w:p>
        </w:tc>
        <w:tc>
          <w:tcPr>
            <w:tcW w:w="804" w:type="pct"/>
          </w:tcPr>
          <w:p w14:paraId="72F4CA7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刘</w:t>
            </w: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 xml:space="preserve">  </w:t>
            </w:r>
            <w:r>
              <w:rPr>
                <w:sz w:val="24"/>
                <w:kern w:val="0"/>
                <w:szCs w:val="24"/>
                <w:rFonts w:eastAsia="仿宋" w:cs="仿宋" w:hint="eastAsia"/>
              </w:rPr>
              <w:t>娅</w:t>
            </w:r>
          </w:p>
          <w:p w14:paraId="53EF987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宋小平</w:t>
            </w:r>
          </w:p>
          <w:p w14:paraId="4CDD799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刘刚先</w:t>
            </w:r>
          </w:p>
        </w:tc>
        <w:tc>
          <w:tcPr>
            <w:tcW w:w="1495" w:type="pct"/>
          </w:tcPr>
          <w:p w14:paraId="24DD6E0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习水县特殊教育学校</w:t>
            </w:r>
          </w:p>
        </w:tc>
      </w:tr>
      <w:tr w14:paraId="0020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16" w:hRule="atLeast"/>
          <w:jc w:val="center"/>
        </w:trPr>
        <w:tc>
          <w:tcPr>
            <w:tcW w:w="333" w:type="pct"/>
            <w:vAlign w:val="center"/>
          </w:tcPr>
          <w:p w14:paraId="018610B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9</w:t>
            </w:r>
          </w:p>
        </w:tc>
        <w:tc>
          <w:tcPr>
            <w:tcW w:w="2366" w:type="pct"/>
          </w:tcPr>
          <w:p w14:paraId="5AF4366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《绽放的希望》</w:t>
            </w:r>
          </w:p>
        </w:tc>
        <w:tc>
          <w:tcPr>
            <w:tcW w:w="804" w:type="pct"/>
          </w:tcPr>
          <w:p w14:paraId="097BC31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王健全</w:t>
            </w:r>
          </w:p>
          <w:p w14:paraId="6804CC1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韦</w:t>
            </w: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 xml:space="preserve">  </w:t>
            </w:r>
            <w:r>
              <w:rPr>
                <w:sz w:val="24"/>
                <w:kern w:val="0"/>
                <w:szCs w:val="24"/>
                <w:rFonts w:eastAsia="仿宋" w:cs="仿宋" w:hint="eastAsia"/>
              </w:rPr>
              <w:t>欣</w:t>
            </w:r>
          </w:p>
          <w:p w14:paraId="48B0855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皮佳俊</w:t>
            </w:r>
          </w:p>
        </w:tc>
        <w:tc>
          <w:tcPr>
            <w:tcW w:w="1495" w:type="pct"/>
          </w:tcPr>
          <w:p w14:paraId="3456204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贞丰县特殊教育资源中心</w:t>
            </w:r>
          </w:p>
          <w:p w14:paraId="2FBA56D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贞丰县白层镇中心小学</w:t>
            </w:r>
          </w:p>
          <w:p w14:paraId="13DDC9F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kern w:val="0"/>
                <w:szCs w:val="24"/>
                <w:rFonts w:eastAsia="仿宋" w:cs="仿宋" w:hint="eastAsia"/>
              </w:rPr>
              <w:t>贞丰县第七小学</w:t>
            </w:r>
          </w:p>
        </w:tc>
      </w:tr>
      <w:tr w14:paraId="5BAA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04" w:hRule="atLeast"/>
          <w:jc w:val="center"/>
        </w:trPr>
        <w:tc>
          <w:tcPr>
            <w:tcW w:w="333" w:type="pct"/>
            <w:vAlign w:val="center"/>
          </w:tcPr>
          <w:p w14:paraId="2B8612E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10</w:t>
            </w:r>
          </w:p>
        </w:tc>
        <w:tc>
          <w:tcPr>
            <w:tcW w:w="2366" w:type="pct"/>
          </w:tcPr>
          <w:p w14:paraId="699E013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《让孩子成为更好的自己》</w:t>
            </w:r>
          </w:p>
        </w:tc>
        <w:tc>
          <w:tcPr>
            <w:tcW w:w="804" w:type="pct"/>
          </w:tcPr>
          <w:p w14:paraId="6E68DD0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黄国荣</w:t>
            </w:r>
          </w:p>
          <w:p w14:paraId="5546AED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唐勇军</w:t>
            </w:r>
          </w:p>
          <w:p w14:paraId="2CF8BE8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勾远芳</w:t>
            </w:r>
          </w:p>
        </w:tc>
        <w:tc>
          <w:tcPr>
            <w:tcW w:w="1495" w:type="pct"/>
          </w:tcPr>
          <w:p w14:paraId="03A4FDF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0"/>
              <w:snapToGrid w:val="0"/>
              <w:jc w:val="center"/>
              <w:spacing w:line="240" w:lineRule="auto"/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</w:pPr>
            <w:r>
              <w:rPr>
                <w:sz w:val="24"/>
                <w:lang w:val="en-US" w:eastAsia="zh-CN"/>
                <w:kern w:val="0"/>
                <w:szCs w:val="24"/>
                <w:rFonts w:eastAsia="仿宋" w:cs="仿宋" w:hint="eastAsia"/>
              </w:rPr>
              <w:t>普安县特殊教育学校</w:t>
            </w:r>
          </w:p>
        </w:tc>
      </w:tr>
    </w:tbl>
    <w:p w14:paraId="7C41723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pacing w:line="240" w:lineRule="auto"/>
      </w:pPr>
    </w:p>
    <w:sectPr>
      <w:docGrid w:type="lines" w:linePitch="312" w:charSpace="0"/>
      <w:pgSz w:w="16838" w:h="11906" w:orient="landscape"/>
      <w:pgMar w:top="1800" w:right="1440" w:bottom="1800" w:left="1440" w:header="851" w:footer="1531" w:gutter="0"/>
      <w:cols w:space="425" w:num="1"/>
    </w:sectPr>
  </w:body>
</w:document>
</file>